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74C18" w14:textId="339D9C77" w:rsidR="0098079D" w:rsidRPr="0033734F" w:rsidRDefault="00297066" w:rsidP="1FA95342">
      <w:pPr>
        <w:jc w:val="center"/>
        <w:rPr>
          <w:rFonts w:ascii="Calibri" w:hAnsi="Calibri" w:cs="Calibri"/>
          <w:b/>
          <w:bCs/>
          <w:sz w:val="22"/>
          <w:szCs w:val="22"/>
        </w:rPr>
      </w:pPr>
      <w:r>
        <w:rPr>
          <w:rFonts w:ascii="Calibri" w:hAnsi="Calibri" w:cs="Calibri"/>
          <w:b/>
          <w:bCs/>
          <w:sz w:val="22"/>
          <w:szCs w:val="22"/>
        </w:rPr>
        <w:t>Reglamento del Consejo Consultivo para la infancia y adolescencia de la Región de Los Ríos</w:t>
      </w:r>
    </w:p>
    <w:p w14:paraId="712705A4" w14:textId="77777777" w:rsidR="00297066" w:rsidRDefault="00297066" w:rsidP="0098079D">
      <w:pPr>
        <w:jc w:val="center"/>
        <w:rPr>
          <w:rFonts w:ascii="Calibri" w:hAnsi="Calibri" w:cs="Calibri"/>
          <w:b/>
          <w:bCs/>
          <w:sz w:val="22"/>
          <w:szCs w:val="22"/>
        </w:rPr>
      </w:pPr>
    </w:p>
    <w:p w14:paraId="53AF8507" w14:textId="01104EAE" w:rsidR="1FA95342" w:rsidRPr="00297066" w:rsidRDefault="0098079D" w:rsidP="00297066">
      <w:pPr>
        <w:jc w:val="center"/>
      </w:pPr>
      <w:r w:rsidRPr="1FA95342">
        <w:rPr>
          <w:rFonts w:ascii="Calibri" w:hAnsi="Calibri" w:cs="Calibri"/>
          <w:b/>
          <w:bCs/>
          <w:sz w:val="22"/>
          <w:szCs w:val="22"/>
        </w:rPr>
        <w:t>Misión del Consejo Consultivo para la Infancia</w:t>
      </w:r>
    </w:p>
    <w:p w14:paraId="68DD8B9F" w14:textId="7A234D23" w:rsidR="0098079D" w:rsidRPr="0033734F" w:rsidRDefault="0098079D" w:rsidP="0098079D">
      <w:pPr>
        <w:jc w:val="center"/>
        <w:rPr>
          <w:rFonts w:ascii="Calibri" w:hAnsi="Calibri" w:cs="Calibri"/>
          <w:i/>
          <w:iCs/>
          <w:sz w:val="22"/>
          <w:szCs w:val="22"/>
        </w:rPr>
      </w:pPr>
      <w:r w:rsidRPr="0033734F">
        <w:rPr>
          <w:rFonts w:ascii="Calibri" w:hAnsi="Calibri" w:cs="Calibri"/>
          <w:i/>
          <w:iCs/>
          <w:sz w:val="22"/>
          <w:szCs w:val="22"/>
        </w:rPr>
        <w:t>Identificar, analizar, proponer e impulsar acciones para abordar los problemas que afectan a las niñas, niños y adolescentes en la Región de Los Ríos</w:t>
      </w:r>
    </w:p>
    <w:p w14:paraId="585744BA" w14:textId="77777777" w:rsidR="0098079D" w:rsidRPr="0033734F" w:rsidRDefault="0098079D" w:rsidP="00E473A9">
      <w:pPr>
        <w:jc w:val="both"/>
        <w:rPr>
          <w:rFonts w:ascii="Calibri" w:hAnsi="Calibri" w:cs="Calibri"/>
          <w:b/>
          <w:bCs/>
          <w:sz w:val="22"/>
          <w:szCs w:val="22"/>
        </w:rPr>
      </w:pPr>
    </w:p>
    <w:p w14:paraId="06760718" w14:textId="505E9A6E" w:rsidR="00E473A9" w:rsidRPr="0033734F" w:rsidRDefault="00E473A9" w:rsidP="00E473A9">
      <w:pPr>
        <w:jc w:val="both"/>
        <w:rPr>
          <w:rFonts w:ascii="Calibri" w:hAnsi="Calibri" w:cs="Calibri"/>
          <w:b/>
          <w:bCs/>
          <w:sz w:val="22"/>
          <w:szCs w:val="22"/>
        </w:rPr>
      </w:pPr>
      <w:r w:rsidRPr="0033734F">
        <w:rPr>
          <w:rFonts w:ascii="Calibri" w:hAnsi="Calibri" w:cs="Calibri"/>
          <w:b/>
          <w:bCs/>
          <w:sz w:val="22"/>
          <w:szCs w:val="22"/>
        </w:rPr>
        <w:t>Antecedentes y contexto</w:t>
      </w:r>
    </w:p>
    <w:p w14:paraId="11ABDB7F" w14:textId="77777777" w:rsidR="00586806" w:rsidRPr="0033734F" w:rsidRDefault="00586806" w:rsidP="00E473A9">
      <w:pPr>
        <w:jc w:val="both"/>
        <w:rPr>
          <w:rFonts w:ascii="Calibri" w:hAnsi="Calibri" w:cs="Calibri"/>
          <w:b/>
          <w:bCs/>
          <w:sz w:val="22"/>
          <w:szCs w:val="22"/>
        </w:rPr>
      </w:pPr>
    </w:p>
    <w:p w14:paraId="78FAD924" w14:textId="68E62968" w:rsidR="00E473A9" w:rsidRPr="0033734F" w:rsidRDefault="00E473A9" w:rsidP="00E473A9">
      <w:pPr>
        <w:jc w:val="both"/>
        <w:rPr>
          <w:rFonts w:ascii="Calibri" w:hAnsi="Calibri" w:cs="Calibri"/>
          <w:sz w:val="22"/>
          <w:szCs w:val="22"/>
        </w:rPr>
      </w:pPr>
      <w:r w:rsidRPr="0033734F">
        <w:rPr>
          <w:rFonts w:ascii="Calibri" w:hAnsi="Calibri" w:cs="Calibri"/>
          <w:sz w:val="22"/>
          <w:szCs w:val="22"/>
        </w:rPr>
        <w:t>El Consejo Consultivo para la Infancia y Adolescencia de la Región de Los Ríos ha desempeñado un rol clave en el proceso de</w:t>
      </w:r>
      <w:r w:rsidR="006C60AF" w:rsidRPr="0033734F">
        <w:rPr>
          <w:rFonts w:ascii="Calibri" w:hAnsi="Calibri" w:cs="Calibri"/>
          <w:sz w:val="22"/>
          <w:szCs w:val="22"/>
        </w:rPr>
        <w:t xml:space="preserve"> </w:t>
      </w:r>
      <w:proofErr w:type="spellStart"/>
      <w:r w:rsidR="006C60AF" w:rsidRPr="0033734F" w:rsidDel="00745E6B">
        <w:rPr>
          <w:rFonts w:ascii="Calibri" w:hAnsi="Calibri" w:cs="Calibri"/>
          <w:sz w:val="22"/>
          <w:szCs w:val="22"/>
        </w:rPr>
        <w:t>co</w:t>
      </w:r>
      <w:proofErr w:type="spellEnd"/>
      <w:r w:rsidR="006C60AF" w:rsidRPr="0033734F">
        <w:rPr>
          <w:rFonts w:ascii="Calibri" w:hAnsi="Calibri" w:cs="Calibri"/>
          <w:sz w:val="22"/>
          <w:szCs w:val="22"/>
        </w:rPr>
        <w:t>-construcción y</w:t>
      </w:r>
      <w:r w:rsidRPr="0033734F">
        <w:rPr>
          <w:rFonts w:ascii="Calibri" w:hAnsi="Calibri" w:cs="Calibri"/>
          <w:sz w:val="22"/>
          <w:szCs w:val="22"/>
        </w:rPr>
        <w:t xml:space="preserve"> elaboración participativa del Plan de Acción para la Infancia y la Adolescencia en la Región de Los Ríos constituyéndose en un espacio relevante de articulación intersectorial y de diálogo entre actores públicos, privados, de la sociedad civil y representantes de niñas, niños y adolescentes.</w:t>
      </w:r>
    </w:p>
    <w:p w14:paraId="4A692779" w14:textId="29C14FEB" w:rsidR="00E473A9" w:rsidRPr="0033734F" w:rsidRDefault="00E473A9" w:rsidP="00E473A9">
      <w:pPr>
        <w:jc w:val="both"/>
        <w:rPr>
          <w:rFonts w:ascii="Calibri" w:hAnsi="Calibri" w:cs="Calibri"/>
          <w:sz w:val="22"/>
          <w:szCs w:val="22"/>
        </w:rPr>
      </w:pPr>
      <w:r w:rsidRPr="0033734F">
        <w:rPr>
          <w:rFonts w:ascii="Calibri" w:hAnsi="Calibri" w:cs="Calibri"/>
          <w:sz w:val="22"/>
          <w:szCs w:val="22"/>
        </w:rPr>
        <w:t xml:space="preserve">El presente reglamento actualiza y reemplaza el instrumento previamente vigente, el cual estuvo orientado a acompañar dicho proceso de </w:t>
      </w:r>
      <w:proofErr w:type="spellStart"/>
      <w:r w:rsidRPr="0033734F" w:rsidDel="00745E6B">
        <w:rPr>
          <w:rFonts w:ascii="Calibri" w:hAnsi="Calibri" w:cs="Calibri"/>
          <w:sz w:val="22"/>
          <w:szCs w:val="22"/>
        </w:rPr>
        <w:t>co</w:t>
      </w:r>
      <w:proofErr w:type="spellEnd"/>
      <w:r w:rsidRPr="0033734F">
        <w:rPr>
          <w:rFonts w:ascii="Calibri" w:hAnsi="Calibri" w:cs="Calibri"/>
          <w:sz w:val="22"/>
          <w:szCs w:val="22"/>
        </w:rPr>
        <w:t xml:space="preserve">-construcción. Habiéndose cumplido ese objetivo, se hace necesario adecuar su marco de funcionamiento a los desafíos actuales de la región, dando paso a una nueva etapa centrada en la mejora continua </w:t>
      </w:r>
      <w:r w:rsidR="006C60AF" w:rsidRPr="0033734F">
        <w:rPr>
          <w:rFonts w:ascii="Calibri" w:hAnsi="Calibri" w:cs="Calibri"/>
          <w:sz w:val="22"/>
          <w:szCs w:val="22"/>
        </w:rPr>
        <w:t xml:space="preserve">y el </w:t>
      </w:r>
      <w:r w:rsidRPr="0033734F">
        <w:rPr>
          <w:rFonts w:ascii="Calibri" w:hAnsi="Calibri" w:cs="Calibri"/>
          <w:sz w:val="22"/>
          <w:szCs w:val="22"/>
        </w:rPr>
        <w:t>fortalecimiento de la gobernanza regional en materias de infancia y adolescencia.</w:t>
      </w:r>
    </w:p>
    <w:p w14:paraId="517CDC23" w14:textId="1EEF157C" w:rsidR="00E473A9" w:rsidRPr="0033734F" w:rsidRDefault="00E473A9" w:rsidP="00E167CC">
      <w:pPr>
        <w:jc w:val="both"/>
        <w:rPr>
          <w:rFonts w:ascii="Calibri" w:hAnsi="Calibri" w:cs="Calibri"/>
          <w:sz w:val="22"/>
          <w:szCs w:val="22"/>
        </w:rPr>
      </w:pPr>
      <w:r w:rsidRPr="0033734F">
        <w:rPr>
          <w:rFonts w:ascii="Calibri" w:hAnsi="Calibri" w:cs="Calibri"/>
          <w:sz w:val="22"/>
          <w:szCs w:val="22"/>
        </w:rPr>
        <w:t>En este contexto, el Gobierno Regional de Los Ríos impulsará la institucionalización del Consejo Consultivo y de la Red de Liderazgo y Unión de Niñez y Adolescencia (Red LUNA), mediante el correspondiente acto administrativo, con el fin de asegurar su continuidad, estabilidad y proyección en el tiempo, consolidando su carácter como instancias permanentes de participación, articulación e incidencia a nivel regional</w:t>
      </w:r>
      <w:r w:rsidR="006C60AF" w:rsidRPr="0033734F">
        <w:rPr>
          <w:rFonts w:ascii="Calibri" w:hAnsi="Calibri" w:cs="Calibri"/>
          <w:sz w:val="22"/>
          <w:szCs w:val="22"/>
        </w:rPr>
        <w:t xml:space="preserve"> en materias de infancia y adolescencia</w:t>
      </w:r>
      <w:r w:rsidRPr="0033734F">
        <w:rPr>
          <w:rFonts w:ascii="Calibri" w:hAnsi="Calibri" w:cs="Calibri"/>
          <w:sz w:val="22"/>
          <w:szCs w:val="22"/>
        </w:rPr>
        <w:t>.</w:t>
      </w:r>
    </w:p>
    <w:p w14:paraId="2AE0BA92" w14:textId="09A7700E" w:rsidR="00323CF0" w:rsidRPr="0033734F" w:rsidRDefault="00323CF0" w:rsidP="00E167CC">
      <w:pPr>
        <w:jc w:val="both"/>
        <w:rPr>
          <w:rFonts w:ascii="Calibri" w:hAnsi="Calibri" w:cs="Calibri"/>
          <w:sz w:val="22"/>
          <w:szCs w:val="22"/>
        </w:rPr>
      </w:pPr>
      <w:r w:rsidRPr="0033734F">
        <w:rPr>
          <w:rFonts w:ascii="Calibri" w:hAnsi="Calibri" w:cs="Calibri"/>
          <w:sz w:val="22"/>
          <w:szCs w:val="22"/>
        </w:rPr>
        <w:t>El presente reglamento recoge y da continuidad a los aprendizajes, prácticas y avances desarrollados por el Consejo en su etapa anterior.</w:t>
      </w:r>
    </w:p>
    <w:p w14:paraId="342CA90C" w14:textId="77777777" w:rsidR="00895576" w:rsidRPr="0033734F" w:rsidRDefault="00895576" w:rsidP="00E167CC">
      <w:pPr>
        <w:jc w:val="both"/>
        <w:rPr>
          <w:rFonts w:ascii="Calibri" w:hAnsi="Calibri" w:cs="Calibri"/>
          <w:sz w:val="22"/>
          <w:szCs w:val="22"/>
        </w:rPr>
      </w:pPr>
    </w:p>
    <w:p w14:paraId="27340787" w14:textId="24F7D81F" w:rsidR="0020243A" w:rsidRPr="0033734F" w:rsidRDefault="0020243A" w:rsidP="00E167CC">
      <w:pPr>
        <w:jc w:val="both"/>
        <w:rPr>
          <w:rFonts w:ascii="Calibri" w:hAnsi="Calibri" w:cs="Calibri"/>
          <w:b/>
          <w:bCs/>
          <w:sz w:val="22"/>
          <w:szCs w:val="22"/>
        </w:rPr>
      </w:pPr>
      <w:r w:rsidRPr="0033734F">
        <w:rPr>
          <w:rFonts w:ascii="Calibri" w:hAnsi="Calibri" w:cs="Calibri"/>
          <w:b/>
          <w:bCs/>
          <w:sz w:val="22"/>
          <w:szCs w:val="22"/>
        </w:rPr>
        <w:t xml:space="preserve">Título </w:t>
      </w:r>
      <w:r w:rsidR="00CF0E89" w:rsidRPr="0033734F">
        <w:rPr>
          <w:rFonts w:ascii="Calibri" w:hAnsi="Calibri" w:cs="Calibri"/>
          <w:b/>
          <w:bCs/>
          <w:sz w:val="22"/>
          <w:szCs w:val="22"/>
        </w:rPr>
        <w:t>I</w:t>
      </w:r>
      <w:r w:rsidRPr="0033734F">
        <w:rPr>
          <w:rFonts w:ascii="Calibri" w:hAnsi="Calibri" w:cs="Calibri"/>
          <w:b/>
          <w:bCs/>
          <w:sz w:val="22"/>
          <w:szCs w:val="22"/>
        </w:rPr>
        <w:t>. Disposiciones Generales</w:t>
      </w:r>
    </w:p>
    <w:p w14:paraId="1F1D8087" w14:textId="77777777" w:rsidR="00895576" w:rsidRPr="0033734F" w:rsidRDefault="00895576" w:rsidP="00E167CC">
      <w:pPr>
        <w:jc w:val="both"/>
        <w:rPr>
          <w:rFonts w:ascii="Calibri" w:hAnsi="Calibri" w:cs="Calibri"/>
          <w:b/>
          <w:bCs/>
          <w:sz w:val="22"/>
          <w:szCs w:val="22"/>
        </w:rPr>
      </w:pPr>
    </w:p>
    <w:p w14:paraId="4C8E80B4" w14:textId="49E7D08F" w:rsidR="0020243A" w:rsidRPr="0033734F" w:rsidRDefault="0020243A" w:rsidP="00E167CC">
      <w:pPr>
        <w:jc w:val="both"/>
        <w:rPr>
          <w:rFonts w:ascii="Calibri" w:hAnsi="Calibri" w:cs="Calibri"/>
          <w:sz w:val="22"/>
          <w:szCs w:val="22"/>
        </w:rPr>
      </w:pPr>
      <w:r w:rsidRPr="0033734F">
        <w:rPr>
          <w:rFonts w:ascii="Calibri" w:hAnsi="Calibri" w:cs="Calibri"/>
          <w:sz w:val="22"/>
          <w:szCs w:val="22"/>
          <w:u w:val="single"/>
        </w:rPr>
        <w:t>Artículo 1. Denominación y naturaleza:</w:t>
      </w:r>
      <w:r w:rsidRPr="0033734F">
        <w:rPr>
          <w:rFonts w:ascii="Calibri" w:hAnsi="Calibri" w:cs="Calibri"/>
          <w:sz w:val="22"/>
          <w:szCs w:val="22"/>
        </w:rPr>
        <w:t xml:space="preserve"> </w:t>
      </w:r>
      <w:r w:rsidR="00AC3B78" w:rsidRPr="0033734F">
        <w:rPr>
          <w:rFonts w:ascii="Calibri" w:hAnsi="Calibri" w:cs="Calibri"/>
          <w:sz w:val="22"/>
          <w:szCs w:val="22"/>
        </w:rPr>
        <w:t>El Consejo Consultivo para la Infancia y Adolescencia de la Región de Los Ríos,</w:t>
      </w:r>
      <w:r w:rsidRPr="0033734F">
        <w:rPr>
          <w:rFonts w:ascii="Calibri" w:hAnsi="Calibri" w:cs="Calibri"/>
          <w:sz w:val="22"/>
          <w:szCs w:val="22"/>
        </w:rPr>
        <w:t xml:space="preserve"> denominado</w:t>
      </w:r>
      <w:r w:rsidR="00AC3B78" w:rsidRPr="0033734F">
        <w:rPr>
          <w:rFonts w:ascii="Calibri" w:hAnsi="Calibri" w:cs="Calibri"/>
          <w:sz w:val="22"/>
          <w:szCs w:val="22"/>
        </w:rPr>
        <w:t xml:space="preserve"> en adelant</w:t>
      </w:r>
      <w:r w:rsidRPr="0033734F">
        <w:rPr>
          <w:rFonts w:ascii="Calibri" w:hAnsi="Calibri" w:cs="Calibri"/>
          <w:sz w:val="22"/>
          <w:szCs w:val="22"/>
        </w:rPr>
        <w:t xml:space="preserve">e, </w:t>
      </w:r>
      <w:r w:rsidR="00AC3B78" w:rsidRPr="0033734F">
        <w:rPr>
          <w:rFonts w:ascii="Calibri" w:hAnsi="Calibri" w:cs="Calibri"/>
          <w:sz w:val="22"/>
          <w:szCs w:val="22"/>
        </w:rPr>
        <w:t>“el Consejo”, es una instancia de carácter asesor, consultivo, articulador y propositivo del Gobierno Regional de Los Ríos, orientada a</w:t>
      </w:r>
      <w:r w:rsidRPr="0033734F">
        <w:rPr>
          <w:rFonts w:ascii="Calibri" w:hAnsi="Calibri" w:cs="Calibri"/>
          <w:sz w:val="22"/>
          <w:szCs w:val="22"/>
        </w:rPr>
        <w:t>:</w:t>
      </w:r>
    </w:p>
    <w:p w14:paraId="23D10914" w14:textId="5151E0AA" w:rsidR="002538BA" w:rsidRPr="0033734F" w:rsidRDefault="002538BA">
      <w:pPr>
        <w:pStyle w:val="Prrafodelista"/>
        <w:numPr>
          <w:ilvl w:val="0"/>
          <w:numId w:val="1"/>
        </w:numPr>
        <w:jc w:val="both"/>
        <w:rPr>
          <w:rFonts w:ascii="Calibri" w:hAnsi="Calibri" w:cs="Calibri"/>
          <w:sz w:val="22"/>
          <w:szCs w:val="22"/>
        </w:rPr>
      </w:pPr>
      <w:r w:rsidRPr="0033734F">
        <w:rPr>
          <w:rFonts w:ascii="Calibri" w:hAnsi="Calibri" w:cs="Calibri"/>
          <w:sz w:val="22"/>
          <w:szCs w:val="22"/>
        </w:rPr>
        <w:t>Promover el ejercicio y la garantía de los derechos de niñas, niños y adolescentes en la región de Los Ríos.</w:t>
      </w:r>
    </w:p>
    <w:p w14:paraId="697BA993" w14:textId="600E05B6" w:rsidR="002538BA" w:rsidRPr="0033734F" w:rsidRDefault="002538BA">
      <w:pPr>
        <w:pStyle w:val="Prrafodelista"/>
        <w:numPr>
          <w:ilvl w:val="0"/>
          <w:numId w:val="1"/>
        </w:numPr>
        <w:jc w:val="both"/>
        <w:rPr>
          <w:rFonts w:ascii="Calibri" w:hAnsi="Calibri" w:cs="Calibri"/>
          <w:sz w:val="22"/>
          <w:szCs w:val="22"/>
        </w:rPr>
      </w:pPr>
      <w:r w:rsidRPr="0033734F">
        <w:rPr>
          <w:rFonts w:ascii="Calibri" w:hAnsi="Calibri" w:cs="Calibri"/>
          <w:sz w:val="22"/>
          <w:szCs w:val="22"/>
        </w:rPr>
        <w:t xml:space="preserve">Fortalecer la protección integral y el desarrollo pleno de niñas, niños y adolescentes, considerando la diversidad de sus contextos territoriales, sociales y culturales. </w:t>
      </w:r>
    </w:p>
    <w:p w14:paraId="38A32B59" w14:textId="679C6C2E" w:rsidR="002538BA" w:rsidRPr="0033734F" w:rsidRDefault="002538BA">
      <w:pPr>
        <w:pStyle w:val="Prrafodelista"/>
        <w:numPr>
          <w:ilvl w:val="0"/>
          <w:numId w:val="1"/>
        </w:numPr>
        <w:jc w:val="both"/>
        <w:rPr>
          <w:rFonts w:ascii="Calibri" w:hAnsi="Calibri" w:cs="Calibri"/>
          <w:sz w:val="22"/>
          <w:szCs w:val="22"/>
        </w:rPr>
      </w:pPr>
      <w:r w:rsidRPr="0033734F">
        <w:rPr>
          <w:rFonts w:ascii="Calibri" w:hAnsi="Calibri" w:cs="Calibri"/>
          <w:sz w:val="22"/>
          <w:szCs w:val="22"/>
        </w:rPr>
        <w:t xml:space="preserve">Favorecer la participación sustantiva e incidente de niñas, niños y adolescentes en los asuntos que les afectan. </w:t>
      </w:r>
    </w:p>
    <w:p w14:paraId="31F0AA46" w14:textId="65DBB7F6" w:rsidR="002538BA" w:rsidRPr="0033734F" w:rsidRDefault="002538BA">
      <w:pPr>
        <w:pStyle w:val="Prrafodelista"/>
        <w:numPr>
          <w:ilvl w:val="0"/>
          <w:numId w:val="1"/>
        </w:numPr>
        <w:jc w:val="both"/>
        <w:rPr>
          <w:rFonts w:ascii="Calibri" w:hAnsi="Calibri" w:cs="Calibri"/>
          <w:sz w:val="22"/>
          <w:szCs w:val="22"/>
        </w:rPr>
      </w:pPr>
      <w:r w:rsidRPr="0033734F">
        <w:rPr>
          <w:rFonts w:ascii="Calibri" w:hAnsi="Calibri" w:cs="Calibri"/>
          <w:sz w:val="22"/>
          <w:szCs w:val="22"/>
        </w:rPr>
        <w:t xml:space="preserve">Promover la articulación y coordinación intersectorial entre instituciones públicas, municipios, academia, sociedad civil y sector privado en materias de infancia y adolescencia. </w:t>
      </w:r>
    </w:p>
    <w:p w14:paraId="25BD7001" w14:textId="760C45AF" w:rsidR="003C771F" w:rsidRPr="0033734F" w:rsidRDefault="1AB2C813">
      <w:pPr>
        <w:pStyle w:val="Prrafodelista"/>
        <w:numPr>
          <w:ilvl w:val="0"/>
          <w:numId w:val="1"/>
        </w:numPr>
        <w:jc w:val="both"/>
        <w:rPr>
          <w:rFonts w:ascii="Calibri" w:hAnsi="Calibri" w:cs="Calibri"/>
          <w:sz w:val="22"/>
          <w:szCs w:val="22"/>
        </w:rPr>
      </w:pPr>
      <w:r w:rsidRPr="0033734F">
        <w:rPr>
          <w:rFonts w:ascii="Calibri" w:hAnsi="Calibri" w:cs="Calibri"/>
          <w:sz w:val="22"/>
          <w:szCs w:val="22"/>
        </w:rPr>
        <w:t xml:space="preserve">Formular </w:t>
      </w:r>
      <w:r w:rsidR="639DEAB5" w:rsidRPr="0033734F">
        <w:rPr>
          <w:rFonts w:ascii="Calibri" w:hAnsi="Calibri" w:cs="Calibri"/>
          <w:sz w:val="22"/>
          <w:szCs w:val="22"/>
        </w:rPr>
        <w:t>propuestas</w:t>
      </w:r>
      <w:r w:rsidR="4878A3A5" w:rsidRPr="0033734F">
        <w:rPr>
          <w:rFonts w:ascii="Calibri" w:hAnsi="Calibri" w:cs="Calibri"/>
          <w:sz w:val="22"/>
          <w:szCs w:val="22"/>
        </w:rPr>
        <w:t xml:space="preserve"> que contribuyan a la incorporación del </w:t>
      </w:r>
      <w:r w:rsidR="510AAE44" w:rsidRPr="0033734F">
        <w:rPr>
          <w:rFonts w:ascii="Calibri" w:hAnsi="Calibri" w:cs="Calibri"/>
          <w:sz w:val="22"/>
          <w:szCs w:val="22"/>
        </w:rPr>
        <w:t>enfoque</w:t>
      </w:r>
      <w:r w:rsidR="4878A3A5" w:rsidRPr="0033734F">
        <w:rPr>
          <w:rFonts w:ascii="Calibri" w:hAnsi="Calibri" w:cs="Calibri"/>
          <w:sz w:val="22"/>
          <w:szCs w:val="22"/>
        </w:rPr>
        <w:t xml:space="preserve"> de </w:t>
      </w:r>
      <w:r w:rsidR="7B8525CD" w:rsidRPr="0033734F">
        <w:rPr>
          <w:rFonts w:ascii="Calibri" w:hAnsi="Calibri" w:cs="Calibri"/>
          <w:sz w:val="22"/>
          <w:szCs w:val="22"/>
        </w:rPr>
        <w:t>niñez</w:t>
      </w:r>
      <w:r w:rsidR="4878A3A5" w:rsidRPr="0033734F">
        <w:rPr>
          <w:rFonts w:ascii="Calibri" w:hAnsi="Calibri" w:cs="Calibri"/>
          <w:sz w:val="22"/>
          <w:szCs w:val="22"/>
        </w:rPr>
        <w:t xml:space="preserve"> adolescencia en los procesos de planificación, </w:t>
      </w:r>
      <w:r w:rsidR="7ADAC386" w:rsidRPr="0033734F">
        <w:rPr>
          <w:rFonts w:ascii="Calibri" w:hAnsi="Calibri" w:cs="Calibri"/>
          <w:sz w:val="22"/>
          <w:szCs w:val="22"/>
        </w:rPr>
        <w:t>gestión</w:t>
      </w:r>
      <w:r w:rsidR="4878A3A5" w:rsidRPr="0033734F">
        <w:rPr>
          <w:rFonts w:ascii="Calibri" w:hAnsi="Calibri" w:cs="Calibri"/>
          <w:sz w:val="22"/>
          <w:szCs w:val="22"/>
        </w:rPr>
        <w:t xml:space="preserve"> e </w:t>
      </w:r>
      <w:r w:rsidR="03BA08C8" w:rsidRPr="0033734F">
        <w:rPr>
          <w:rFonts w:ascii="Calibri" w:hAnsi="Calibri" w:cs="Calibri"/>
          <w:sz w:val="22"/>
          <w:szCs w:val="22"/>
        </w:rPr>
        <w:t>inversión</w:t>
      </w:r>
      <w:r w:rsidR="4878A3A5" w:rsidRPr="0033734F">
        <w:rPr>
          <w:rFonts w:ascii="Calibri" w:hAnsi="Calibri" w:cs="Calibri"/>
          <w:sz w:val="22"/>
          <w:szCs w:val="22"/>
        </w:rPr>
        <w:t xml:space="preserve"> regional.</w:t>
      </w:r>
    </w:p>
    <w:p w14:paraId="52390D21" w14:textId="77777777" w:rsidR="00586806" w:rsidRPr="0033734F" w:rsidRDefault="00586806" w:rsidP="00586806">
      <w:pPr>
        <w:pStyle w:val="Prrafodelista"/>
        <w:jc w:val="both"/>
        <w:rPr>
          <w:rFonts w:ascii="Calibri" w:hAnsi="Calibri" w:cs="Calibri"/>
          <w:sz w:val="22"/>
          <w:szCs w:val="22"/>
        </w:rPr>
      </w:pPr>
    </w:p>
    <w:p w14:paraId="5ACA8E7E" w14:textId="35ECFC90" w:rsidR="005A3E49" w:rsidRDefault="0020243A" w:rsidP="005A3E49">
      <w:pPr>
        <w:jc w:val="both"/>
        <w:rPr>
          <w:rFonts w:ascii="Calibri" w:hAnsi="Calibri" w:cs="Calibri"/>
          <w:sz w:val="22"/>
          <w:szCs w:val="22"/>
        </w:rPr>
      </w:pPr>
      <w:r w:rsidRPr="0033734F">
        <w:rPr>
          <w:rFonts w:ascii="Calibri" w:hAnsi="Calibri" w:cs="Calibri"/>
          <w:sz w:val="22"/>
          <w:szCs w:val="22"/>
          <w:u w:val="single"/>
        </w:rPr>
        <w:t>Artículo 2. Objeto:</w:t>
      </w:r>
      <w:r w:rsidRPr="0033734F">
        <w:rPr>
          <w:rFonts w:ascii="Calibri" w:hAnsi="Calibri" w:cs="Calibri"/>
          <w:sz w:val="22"/>
          <w:szCs w:val="22"/>
        </w:rPr>
        <w:t xml:space="preserve"> </w:t>
      </w:r>
      <w:r w:rsidR="00531179" w:rsidRPr="0033734F">
        <w:rPr>
          <w:rFonts w:ascii="Calibri" w:hAnsi="Calibri" w:cs="Calibri"/>
          <w:sz w:val="22"/>
          <w:szCs w:val="22"/>
        </w:rPr>
        <w:t>El Consejo tendrá por objeto asesorar al Gobierno Regional de Los Ríos en materias relativas a infancia y adolescencia; contribuir a la articulación entre actores públicos, municipal</w:t>
      </w:r>
      <w:r w:rsidRPr="0033734F">
        <w:rPr>
          <w:rFonts w:ascii="Calibri" w:hAnsi="Calibri" w:cs="Calibri"/>
          <w:sz w:val="22"/>
          <w:szCs w:val="22"/>
        </w:rPr>
        <w:t>idades</w:t>
      </w:r>
      <w:r w:rsidR="00531179" w:rsidRPr="0033734F">
        <w:rPr>
          <w:rFonts w:ascii="Calibri" w:hAnsi="Calibri" w:cs="Calibri"/>
          <w:sz w:val="22"/>
          <w:szCs w:val="22"/>
        </w:rPr>
        <w:t>, aca</w:t>
      </w:r>
      <w:r w:rsidRPr="0033734F">
        <w:rPr>
          <w:rFonts w:ascii="Calibri" w:hAnsi="Calibri" w:cs="Calibri"/>
          <w:sz w:val="22"/>
          <w:szCs w:val="22"/>
        </w:rPr>
        <w:t>demia</w:t>
      </w:r>
      <w:r w:rsidR="00531179" w:rsidRPr="0033734F">
        <w:rPr>
          <w:rFonts w:ascii="Calibri" w:hAnsi="Calibri" w:cs="Calibri"/>
          <w:sz w:val="22"/>
          <w:szCs w:val="22"/>
        </w:rPr>
        <w:t xml:space="preserve"> y de la sociedad civil; promover mecanismos permanentes</w:t>
      </w:r>
      <w:r w:rsidR="003C771F" w:rsidRPr="0033734F">
        <w:rPr>
          <w:rFonts w:ascii="Calibri" w:hAnsi="Calibri" w:cs="Calibri"/>
          <w:sz w:val="22"/>
          <w:szCs w:val="22"/>
        </w:rPr>
        <w:t xml:space="preserve">, </w:t>
      </w:r>
      <w:r w:rsidR="00531179" w:rsidRPr="0033734F">
        <w:rPr>
          <w:rFonts w:ascii="Calibri" w:hAnsi="Calibri" w:cs="Calibri"/>
          <w:sz w:val="22"/>
          <w:szCs w:val="22"/>
        </w:rPr>
        <w:t xml:space="preserve">pertinentes </w:t>
      </w:r>
      <w:r w:rsidR="003C771F" w:rsidRPr="0033734F">
        <w:rPr>
          <w:rFonts w:ascii="Calibri" w:hAnsi="Calibri" w:cs="Calibri"/>
          <w:sz w:val="22"/>
          <w:szCs w:val="22"/>
        </w:rPr>
        <w:t xml:space="preserve">e inclusivos </w:t>
      </w:r>
      <w:r w:rsidR="00531179" w:rsidRPr="0033734F">
        <w:rPr>
          <w:rFonts w:ascii="Calibri" w:hAnsi="Calibri" w:cs="Calibri"/>
          <w:sz w:val="22"/>
          <w:szCs w:val="22"/>
        </w:rPr>
        <w:t>de participa</w:t>
      </w:r>
      <w:r w:rsidR="003C771F" w:rsidRPr="0033734F">
        <w:rPr>
          <w:rFonts w:ascii="Calibri" w:hAnsi="Calibri" w:cs="Calibri"/>
          <w:sz w:val="22"/>
          <w:szCs w:val="22"/>
        </w:rPr>
        <w:t xml:space="preserve">ción </w:t>
      </w:r>
      <w:r w:rsidR="5A1F1EB4" w:rsidRPr="0033734F">
        <w:rPr>
          <w:rFonts w:ascii="Calibri" w:hAnsi="Calibri" w:cs="Calibri"/>
          <w:sz w:val="22"/>
          <w:szCs w:val="22"/>
        </w:rPr>
        <w:t xml:space="preserve"> </w:t>
      </w:r>
      <w:r w:rsidR="5BCD6261" w:rsidRPr="0033734F">
        <w:rPr>
          <w:rFonts w:ascii="Calibri" w:hAnsi="Calibri" w:cs="Calibri"/>
          <w:sz w:val="22"/>
          <w:szCs w:val="22"/>
        </w:rPr>
        <w:t>de niña</w:t>
      </w:r>
      <w:r w:rsidR="6806D87A" w:rsidRPr="0033734F">
        <w:rPr>
          <w:rFonts w:ascii="Calibri" w:hAnsi="Calibri" w:cs="Calibri"/>
          <w:sz w:val="22"/>
          <w:szCs w:val="22"/>
        </w:rPr>
        <w:t>s</w:t>
      </w:r>
      <w:r w:rsidR="5BCD6261" w:rsidRPr="0033734F">
        <w:rPr>
          <w:rFonts w:ascii="Calibri" w:hAnsi="Calibri" w:cs="Calibri"/>
          <w:sz w:val="22"/>
          <w:szCs w:val="22"/>
        </w:rPr>
        <w:t>,</w:t>
      </w:r>
      <w:r w:rsidR="002E50BA" w:rsidRPr="0033734F" w:rsidDel="003C771F">
        <w:rPr>
          <w:rFonts w:ascii="Calibri" w:hAnsi="Calibri" w:cs="Calibri"/>
          <w:sz w:val="22"/>
          <w:szCs w:val="22"/>
        </w:rPr>
        <w:t xml:space="preserve"> </w:t>
      </w:r>
      <w:r w:rsidR="002E50BA" w:rsidRPr="0033734F">
        <w:rPr>
          <w:rFonts w:ascii="Calibri" w:hAnsi="Calibri" w:cs="Calibri"/>
          <w:sz w:val="22"/>
          <w:szCs w:val="22"/>
        </w:rPr>
        <w:t>niños y adolescentes</w:t>
      </w:r>
      <w:r w:rsidR="003C771F" w:rsidRPr="0033734F">
        <w:rPr>
          <w:rFonts w:ascii="Calibri" w:hAnsi="Calibri" w:cs="Calibri"/>
          <w:sz w:val="22"/>
          <w:szCs w:val="22"/>
        </w:rPr>
        <w:t>; impulsar acciones de promoción, prevención, protección  de derechos; y</w:t>
      </w:r>
      <w:r w:rsidR="002E50BA" w:rsidRPr="0033734F" w:rsidDel="003C771F">
        <w:rPr>
          <w:rFonts w:ascii="Calibri" w:hAnsi="Calibri" w:cs="Calibri"/>
          <w:sz w:val="22"/>
          <w:szCs w:val="22"/>
        </w:rPr>
        <w:t xml:space="preserve"> </w:t>
      </w:r>
      <w:r w:rsidR="002E50BA" w:rsidRPr="0033734F">
        <w:rPr>
          <w:rFonts w:ascii="Calibri" w:hAnsi="Calibri" w:cs="Calibri"/>
          <w:sz w:val="22"/>
          <w:szCs w:val="22"/>
        </w:rPr>
        <w:t xml:space="preserve">apoyar la priorización, seguimiento, evaluación y fortalecimiento de iniciativas vinculadas al bienestar integral, desarrollo, protección, supervivencia y participación de niñas, niños y adolescentes </w:t>
      </w:r>
      <w:r w:rsidR="00614E93" w:rsidRPr="0033734F">
        <w:rPr>
          <w:rFonts w:ascii="Calibri" w:hAnsi="Calibri" w:cs="Calibri"/>
          <w:sz w:val="22"/>
          <w:szCs w:val="22"/>
        </w:rPr>
        <w:t>de</w:t>
      </w:r>
      <w:r w:rsidR="002E50BA" w:rsidRPr="0033734F">
        <w:rPr>
          <w:rFonts w:ascii="Calibri" w:hAnsi="Calibri" w:cs="Calibri"/>
          <w:sz w:val="22"/>
          <w:szCs w:val="22"/>
        </w:rPr>
        <w:t xml:space="preserve"> la región</w:t>
      </w:r>
      <w:r w:rsidR="003C771F" w:rsidRPr="0033734F">
        <w:rPr>
          <w:rFonts w:ascii="Calibri" w:hAnsi="Calibri" w:cs="Calibri"/>
          <w:sz w:val="22"/>
          <w:szCs w:val="22"/>
        </w:rPr>
        <w:t xml:space="preserve">, en concordancia con </w:t>
      </w:r>
      <w:r w:rsidR="0099297A" w:rsidRPr="0033734F" w:rsidDel="003C771F">
        <w:rPr>
          <w:rFonts w:ascii="Calibri" w:hAnsi="Calibri" w:cs="Calibri"/>
          <w:sz w:val="22"/>
          <w:szCs w:val="22"/>
        </w:rPr>
        <w:t xml:space="preserve"> </w:t>
      </w:r>
      <w:r w:rsidRPr="0033734F">
        <w:rPr>
          <w:rFonts w:ascii="Calibri" w:hAnsi="Calibri" w:cs="Calibri"/>
          <w:sz w:val="22"/>
          <w:szCs w:val="22"/>
        </w:rPr>
        <w:t>la Convención de los derecho</w:t>
      </w:r>
      <w:r w:rsidR="00F137B4">
        <w:rPr>
          <w:rFonts w:ascii="Calibri" w:hAnsi="Calibri" w:cs="Calibri"/>
          <w:sz w:val="22"/>
          <w:szCs w:val="22"/>
        </w:rPr>
        <w:t>s</w:t>
      </w:r>
      <w:r w:rsidRPr="0033734F">
        <w:rPr>
          <w:rFonts w:ascii="Calibri" w:hAnsi="Calibri" w:cs="Calibri"/>
          <w:sz w:val="22"/>
          <w:szCs w:val="22"/>
        </w:rPr>
        <w:t xml:space="preserve"> del Niño</w:t>
      </w:r>
      <w:r w:rsidR="003C771F" w:rsidRPr="0033734F">
        <w:rPr>
          <w:rFonts w:ascii="Calibri" w:hAnsi="Calibri" w:cs="Calibri"/>
          <w:sz w:val="22"/>
          <w:szCs w:val="22"/>
        </w:rPr>
        <w:t xml:space="preserve"> y el marco normativo vigente. </w:t>
      </w:r>
      <w:r w:rsidR="005A3E49">
        <w:rPr>
          <w:rFonts w:ascii="Calibri" w:hAnsi="Calibri" w:cs="Calibri"/>
          <w:sz w:val="22"/>
          <w:szCs w:val="22"/>
        </w:rPr>
        <w:t xml:space="preserve"> </w:t>
      </w:r>
    </w:p>
    <w:p w14:paraId="75D8F154" w14:textId="77777777" w:rsidR="005A3E49" w:rsidRDefault="005A3E49" w:rsidP="005A3E49">
      <w:pPr>
        <w:jc w:val="both"/>
        <w:rPr>
          <w:rFonts w:ascii="Calibri" w:hAnsi="Calibri" w:cs="Calibri"/>
          <w:sz w:val="22"/>
          <w:szCs w:val="22"/>
        </w:rPr>
      </w:pPr>
    </w:p>
    <w:p w14:paraId="55F01D03" w14:textId="27C96FF6" w:rsidR="005A3E49" w:rsidRPr="0033734F" w:rsidRDefault="005A3E49" w:rsidP="005A3E49">
      <w:pPr>
        <w:jc w:val="both"/>
        <w:rPr>
          <w:rFonts w:ascii="Calibri" w:hAnsi="Calibri" w:cs="Calibri"/>
          <w:sz w:val="22"/>
          <w:szCs w:val="22"/>
        </w:rPr>
      </w:pPr>
      <w:r w:rsidRPr="0033734F">
        <w:rPr>
          <w:rFonts w:ascii="Calibri" w:hAnsi="Calibri" w:cs="Calibri"/>
          <w:sz w:val="22"/>
          <w:szCs w:val="22"/>
        </w:rPr>
        <w:t>El trabajo del Consejo se orientará a la generación de</w:t>
      </w:r>
      <w:r w:rsidRPr="0033734F" w:rsidDel="000F2893">
        <w:rPr>
          <w:rFonts w:ascii="Calibri" w:hAnsi="Calibri" w:cs="Calibri"/>
          <w:sz w:val="22"/>
          <w:szCs w:val="22"/>
        </w:rPr>
        <w:t xml:space="preserve"> </w:t>
      </w:r>
      <w:r w:rsidRPr="0033734F">
        <w:rPr>
          <w:rFonts w:ascii="Calibri" w:hAnsi="Calibri" w:cs="Calibri"/>
          <w:sz w:val="22"/>
          <w:szCs w:val="22"/>
        </w:rPr>
        <w:t>acuerdos, recomendaciones, propuestas, iniciativas y resultados verificables que contribuyan a la toma de decisiones, al fortalecimiento de la gobernanza regional y a la incorporación del enfoque de niñez y adolescencia en las políticas, programas, instrumentos de planificación e inversión pública. También, procurará que sus acciones y recomendaciones incidan en el desarrollo de iniciativas concretas que promuevan, protejan y mejoren las condiciones de vida de niñas, niños y adolescentes en la región de Los Ríos.</w:t>
      </w:r>
    </w:p>
    <w:p w14:paraId="25660B61" w14:textId="77777777" w:rsidR="00297066" w:rsidRDefault="00297066" w:rsidP="00297066">
      <w:pPr>
        <w:jc w:val="both"/>
        <w:rPr>
          <w:rFonts w:ascii="Calibri" w:hAnsi="Calibri" w:cs="Calibri"/>
          <w:sz w:val="22"/>
          <w:szCs w:val="22"/>
        </w:rPr>
      </w:pPr>
    </w:p>
    <w:p w14:paraId="2CF2E329" w14:textId="54B106C1" w:rsidR="0093631D" w:rsidRPr="0033734F" w:rsidRDefault="0099297A" w:rsidP="00297066">
      <w:pPr>
        <w:jc w:val="both"/>
        <w:rPr>
          <w:rFonts w:ascii="Calibri" w:hAnsi="Calibri" w:cs="Calibri"/>
          <w:sz w:val="22"/>
          <w:szCs w:val="22"/>
        </w:rPr>
      </w:pPr>
      <w:r w:rsidRPr="1FA95342">
        <w:rPr>
          <w:rFonts w:ascii="Calibri" w:hAnsi="Calibri" w:cs="Calibri"/>
          <w:sz w:val="22"/>
          <w:szCs w:val="22"/>
          <w:u w:val="single"/>
        </w:rPr>
        <w:t>Artículo 3. Ámbito de acción:</w:t>
      </w:r>
      <w:r w:rsidRPr="1FA95342">
        <w:rPr>
          <w:rFonts w:ascii="Calibri" w:hAnsi="Calibri" w:cs="Calibri"/>
          <w:sz w:val="22"/>
          <w:szCs w:val="22"/>
        </w:rPr>
        <w:t xml:space="preserve"> </w:t>
      </w:r>
      <w:r w:rsidR="0081547E" w:rsidRPr="1FA95342">
        <w:rPr>
          <w:rFonts w:ascii="Calibri" w:hAnsi="Calibri" w:cs="Calibri"/>
          <w:sz w:val="22"/>
          <w:szCs w:val="22"/>
        </w:rPr>
        <w:t>El Consejo</w:t>
      </w:r>
      <w:r w:rsidR="006A3B91">
        <w:rPr>
          <w:rFonts w:ascii="Calibri" w:hAnsi="Calibri" w:cs="Calibri"/>
          <w:sz w:val="22"/>
          <w:szCs w:val="22"/>
        </w:rPr>
        <w:t xml:space="preserve"> ejercerá</w:t>
      </w:r>
      <w:r w:rsidR="00F137B4" w:rsidRPr="1FA95342">
        <w:rPr>
          <w:rFonts w:ascii="Calibri" w:hAnsi="Calibri" w:cs="Calibri"/>
          <w:sz w:val="22"/>
          <w:szCs w:val="22"/>
        </w:rPr>
        <w:t xml:space="preserve"> </w:t>
      </w:r>
      <w:r w:rsidR="0081547E" w:rsidRPr="1FA95342">
        <w:rPr>
          <w:rFonts w:ascii="Calibri" w:hAnsi="Calibri" w:cs="Calibri"/>
          <w:sz w:val="22"/>
          <w:szCs w:val="22"/>
        </w:rPr>
        <w:t>sus funciones en coherencia con la Estrategia Regional de Desarrollo</w:t>
      </w:r>
      <w:r w:rsidR="001B4359" w:rsidRPr="1FA95342">
        <w:rPr>
          <w:rFonts w:ascii="Calibri" w:hAnsi="Calibri" w:cs="Calibri"/>
          <w:sz w:val="22"/>
          <w:szCs w:val="22"/>
        </w:rPr>
        <w:t xml:space="preserve">, </w:t>
      </w:r>
      <w:r w:rsidR="0081547E" w:rsidRPr="1FA95342">
        <w:rPr>
          <w:rFonts w:ascii="Calibri" w:hAnsi="Calibri" w:cs="Calibri"/>
          <w:sz w:val="22"/>
          <w:szCs w:val="22"/>
        </w:rPr>
        <w:t>el Plan de Acción para la Infancia y Adolescencia de la Región de Los Ríos</w:t>
      </w:r>
      <w:r w:rsidR="001B4359" w:rsidRPr="1FA95342">
        <w:rPr>
          <w:rFonts w:ascii="Calibri" w:hAnsi="Calibri" w:cs="Calibri"/>
          <w:sz w:val="22"/>
          <w:szCs w:val="22"/>
        </w:rPr>
        <w:t xml:space="preserve"> y dem</w:t>
      </w:r>
      <w:r w:rsidR="00B67EFB" w:rsidRPr="1FA95342">
        <w:rPr>
          <w:rFonts w:ascii="Calibri" w:hAnsi="Calibri" w:cs="Calibri"/>
          <w:sz w:val="22"/>
          <w:szCs w:val="22"/>
        </w:rPr>
        <w:t>á</w:t>
      </w:r>
      <w:r w:rsidR="001B4359" w:rsidRPr="1FA95342">
        <w:rPr>
          <w:rFonts w:ascii="Calibri" w:hAnsi="Calibri" w:cs="Calibri"/>
          <w:sz w:val="22"/>
          <w:szCs w:val="22"/>
        </w:rPr>
        <w:t xml:space="preserve">s instrumentos de planificación, inversión y gestión pública que resulten </w:t>
      </w:r>
      <w:r w:rsidR="00745E6B" w:rsidRPr="1FA95342">
        <w:rPr>
          <w:rFonts w:ascii="Calibri" w:hAnsi="Calibri" w:cs="Calibri"/>
          <w:sz w:val="22"/>
          <w:szCs w:val="22"/>
        </w:rPr>
        <w:t>pertinentes</w:t>
      </w:r>
      <w:r w:rsidR="001B4359" w:rsidRPr="1FA95342">
        <w:rPr>
          <w:rFonts w:ascii="Calibri" w:hAnsi="Calibri" w:cs="Calibri"/>
          <w:sz w:val="22"/>
          <w:szCs w:val="22"/>
        </w:rPr>
        <w:t xml:space="preserve"> para la promoción, protección y garantía de los derechos de niñas, niños y adolescentes. </w:t>
      </w:r>
    </w:p>
    <w:p w14:paraId="050E2A92" w14:textId="77777777" w:rsidR="00503084" w:rsidRPr="0033734F" w:rsidRDefault="00DF08E9" w:rsidP="0081547E">
      <w:pPr>
        <w:jc w:val="both"/>
        <w:rPr>
          <w:rFonts w:ascii="Calibri" w:hAnsi="Calibri" w:cs="Calibri"/>
          <w:sz w:val="22"/>
          <w:szCs w:val="22"/>
        </w:rPr>
      </w:pPr>
      <w:r w:rsidRPr="0033734F">
        <w:rPr>
          <w:rFonts w:ascii="Calibri" w:hAnsi="Calibri" w:cs="Calibri"/>
          <w:sz w:val="22"/>
          <w:szCs w:val="22"/>
        </w:rPr>
        <w:lastRenderedPageBreak/>
        <w:t xml:space="preserve">Su ámbito de acción comprenderá la promoción de derechos, la prevención de situaciones de riesgo, la protección integral, la participación incidente de niñas, niños y adolescentes, la articulación intersectorial, </w:t>
      </w:r>
      <w:r w:rsidR="00503084" w:rsidRPr="0033734F">
        <w:rPr>
          <w:rFonts w:ascii="Calibri" w:hAnsi="Calibri" w:cs="Calibri"/>
          <w:sz w:val="22"/>
          <w:szCs w:val="22"/>
        </w:rPr>
        <w:t xml:space="preserve">el levantamiento, sistematización, análisis y utilización de información, evidencia y buenas prácticas para orientar la planificación, la toma de decisiones, el seguimiento y la evaluación de políticas, programas e iniciativas relacionadas con la infancia. </w:t>
      </w:r>
      <w:r w:rsidRPr="0033734F">
        <w:rPr>
          <w:rFonts w:ascii="Calibri" w:hAnsi="Calibri" w:cs="Calibri"/>
          <w:sz w:val="22"/>
          <w:szCs w:val="22"/>
        </w:rPr>
        <w:t xml:space="preserve"> </w:t>
      </w:r>
    </w:p>
    <w:p w14:paraId="62DD91AB" w14:textId="376332DA" w:rsidR="00DF08E9" w:rsidRPr="0033734F" w:rsidRDefault="1631F880" w:rsidP="32541347">
      <w:pPr>
        <w:jc w:val="both"/>
        <w:rPr>
          <w:rFonts w:ascii="Calibri" w:hAnsi="Calibri" w:cs="Calibri"/>
          <w:sz w:val="22"/>
          <w:szCs w:val="22"/>
        </w:rPr>
      </w:pPr>
      <w:r w:rsidRPr="0033734F">
        <w:rPr>
          <w:rFonts w:ascii="Calibri" w:hAnsi="Calibri" w:cs="Calibri"/>
          <w:sz w:val="22"/>
          <w:szCs w:val="22"/>
        </w:rPr>
        <w:t>Las recomendaci</w:t>
      </w:r>
      <w:r w:rsidR="3F21C617" w:rsidRPr="0033734F">
        <w:rPr>
          <w:rFonts w:ascii="Calibri" w:hAnsi="Calibri" w:cs="Calibri"/>
          <w:sz w:val="22"/>
          <w:szCs w:val="22"/>
        </w:rPr>
        <w:t xml:space="preserve">ones y propuestas del Consejo procurarán contribuir y mantener coherencia con los instrumentos de planificación regional vigente. </w:t>
      </w:r>
    </w:p>
    <w:p w14:paraId="0D0F5C79" w14:textId="46F8AB38" w:rsidR="00DF08E9" w:rsidRPr="0033734F" w:rsidRDefault="00DF08E9" w:rsidP="0081547E">
      <w:pPr>
        <w:jc w:val="both"/>
        <w:rPr>
          <w:rFonts w:ascii="Calibri" w:hAnsi="Calibri" w:cs="Calibri"/>
          <w:sz w:val="22"/>
          <w:szCs w:val="22"/>
        </w:rPr>
      </w:pPr>
      <w:r w:rsidRPr="0033734F">
        <w:rPr>
          <w:rFonts w:ascii="Calibri" w:hAnsi="Calibri" w:cs="Calibri"/>
          <w:sz w:val="22"/>
          <w:szCs w:val="22"/>
        </w:rPr>
        <w:t xml:space="preserve">También, toda acción que implique planificación, priorización, articulación y/o seguimiento de iniciativas deberá regirse, cuando corresponda, por los plazos, lineamientos y requerimientos </w:t>
      </w:r>
      <w:r w:rsidR="00745E6B" w:rsidRPr="0033734F">
        <w:rPr>
          <w:rFonts w:ascii="Calibri" w:hAnsi="Calibri" w:cs="Calibri"/>
          <w:sz w:val="22"/>
          <w:szCs w:val="22"/>
        </w:rPr>
        <w:t>establecidos</w:t>
      </w:r>
      <w:r w:rsidRPr="0033734F">
        <w:rPr>
          <w:rFonts w:ascii="Calibri" w:hAnsi="Calibri" w:cs="Calibri"/>
          <w:sz w:val="22"/>
          <w:szCs w:val="22"/>
        </w:rPr>
        <w:t xml:space="preserve"> en los instrumentos de planificación regional vigentes incluidos el Anteproyecto Regional de Inversión (ARI).</w:t>
      </w:r>
    </w:p>
    <w:p w14:paraId="51E420A3" w14:textId="1D8D05FA" w:rsidR="00DF08E9" w:rsidRPr="0033734F" w:rsidRDefault="00DF08E9" w:rsidP="0081547E">
      <w:pPr>
        <w:jc w:val="both"/>
        <w:rPr>
          <w:rFonts w:ascii="Calibri" w:hAnsi="Calibri" w:cs="Calibri"/>
          <w:sz w:val="22"/>
          <w:szCs w:val="22"/>
        </w:rPr>
      </w:pPr>
      <w:r w:rsidRPr="0033734F">
        <w:rPr>
          <w:rFonts w:ascii="Calibri" w:hAnsi="Calibri" w:cs="Calibri"/>
          <w:sz w:val="22"/>
          <w:szCs w:val="22"/>
        </w:rPr>
        <w:t xml:space="preserve">El consejo podrá, además, analizar y formular propuestas respecto de problemáticas emergentes que afecten a niñas, niños y adolescentes de la región, promoviendo respuestas </w:t>
      </w:r>
      <w:r w:rsidR="00745E6B" w:rsidRPr="0033734F">
        <w:rPr>
          <w:rFonts w:ascii="Calibri" w:hAnsi="Calibri" w:cs="Calibri"/>
          <w:sz w:val="22"/>
          <w:szCs w:val="22"/>
        </w:rPr>
        <w:t>articuladas</w:t>
      </w:r>
      <w:r w:rsidRPr="0033734F">
        <w:rPr>
          <w:rFonts w:ascii="Calibri" w:hAnsi="Calibri" w:cs="Calibri"/>
          <w:sz w:val="22"/>
          <w:szCs w:val="22"/>
        </w:rPr>
        <w:t xml:space="preserve"> y </w:t>
      </w:r>
      <w:r w:rsidR="00745E6B" w:rsidRPr="0033734F">
        <w:rPr>
          <w:rFonts w:ascii="Calibri" w:hAnsi="Calibri" w:cs="Calibri"/>
          <w:sz w:val="22"/>
          <w:szCs w:val="22"/>
        </w:rPr>
        <w:t>oportunas</w:t>
      </w:r>
      <w:r w:rsidRPr="0033734F">
        <w:rPr>
          <w:rFonts w:ascii="Calibri" w:hAnsi="Calibri" w:cs="Calibri"/>
          <w:sz w:val="22"/>
          <w:szCs w:val="22"/>
        </w:rPr>
        <w:t xml:space="preserve"> entre los distintos actores competentes. </w:t>
      </w:r>
    </w:p>
    <w:p w14:paraId="2EEC5217" w14:textId="77777777" w:rsidR="00DF08E9" w:rsidRPr="0033734F" w:rsidRDefault="00DF08E9" w:rsidP="0081547E">
      <w:pPr>
        <w:jc w:val="both"/>
        <w:rPr>
          <w:rFonts w:ascii="Calibri" w:hAnsi="Calibri" w:cs="Calibri"/>
          <w:sz w:val="22"/>
          <w:szCs w:val="22"/>
        </w:rPr>
      </w:pPr>
    </w:p>
    <w:p w14:paraId="3D005DCA" w14:textId="7607E624" w:rsidR="005A3E49" w:rsidRPr="0033734F" w:rsidRDefault="6FDBF8B8" w:rsidP="00643DD3">
      <w:pPr>
        <w:jc w:val="both"/>
        <w:rPr>
          <w:rFonts w:ascii="Calibri" w:hAnsi="Calibri" w:cs="Calibri"/>
          <w:sz w:val="22"/>
          <w:szCs w:val="22"/>
        </w:rPr>
      </w:pPr>
      <w:r w:rsidRPr="0033734F">
        <w:rPr>
          <w:rFonts w:ascii="Calibri" w:hAnsi="Calibri" w:cs="Calibri"/>
          <w:sz w:val="22"/>
          <w:szCs w:val="22"/>
          <w:u w:val="single"/>
        </w:rPr>
        <w:t xml:space="preserve">Artículo 4. Funciones del Consejo: </w:t>
      </w:r>
      <w:r w:rsidR="06E98EB1" w:rsidRPr="0033734F">
        <w:rPr>
          <w:rFonts w:ascii="Calibri" w:hAnsi="Calibri" w:cs="Calibri"/>
          <w:sz w:val="22"/>
          <w:szCs w:val="22"/>
        </w:rPr>
        <w:t>Corresponderá al Consejo:</w:t>
      </w:r>
    </w:p>
    <w:p w14:paraId="4370C053" w14:textId="0DEFA686"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Identificar necesidades, problemáticas, brechas y oportunidades relacionadas con la infancia y adolescencia en la región, contribuyendo, cuando corresponda, a la identificación de situaciones emergentes y a la articulación de respuestas interinstitucionales.</w:t>
      </w:r>
    </w:p>
    <w:p w14:paraId="578F160E" w14:textId="043065B7"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Formular recomendaciones, propuestas y orientaciones al Gobierno Regional y a otras instituciones competentes para fortalecer la promoción, protección y garantía de los derechos de niñas, niños y adolescentes.</w:t>
      </w:r>
    </w:p>
    <w:p w14:paraId="274DF220" w14:textId="4FBADC92"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Proponer lineamientos, prioridades y acciones para el Plan Anual de Trabajo del Consejo.</w:t>
      </w:r>
    </w:p>
    <w:p w14:paraId="744E83B3" w14:textId="4EACA4A1"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Promover el levantamiento, generación, sistematización, análisis, utilización y difusión de información, evidencia y buenas prácticas, incluyendo aquella proveniente de los territorios, para apoyar la planificación, la toma de decisiones, el seguimiento y la evaluación de políticas, programas e iniciativas relacionadas con la infancia y adolescencia. </w:t>
      </w:r>
    </w:p>
    <w:p w14:paraId="031F4E36" w14:textId="50349B4A"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Favorecer procesos de incidencia regional en materias de infancia y adolescencia, promoviendo la incorporación del enfoque de niñez y adolescencia en los instrumentos de planificación, inversión y gestión pública regional.</w:t>
      </w:r>
    </w:p>
    <w:p w14:paraId="63081B8C" w14:textId="0D3647D1"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Promover acciones de sensibilización, comunicación, formación y difusión orientadas al reconocimiento, promoción y protección de los derechos de niñas, niños y adolescentes.</w:t>
      </w:r>
    </w:p>
    <w:p w14:paraId="4915B0F6" w14:textId="766DDFE9"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Realizar seguimiento a los acuerdos adoptados y a las prioridades definidas en el Plan Anual de Trabajo.</w:t>
      </w:r>
    </w:p>
    <w:p w14:paraId="6032BBCF" w14:textId="7033D651"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Canalizar, considerar y retroalimentar las opiniones, propuestas y prioridades levantadas por niñas, niños y adolescentes a través de los mecanismos establecidos en el presente Reglamento, promoviendo una participación sustantiva e incidente.</w:t>
      </w:r>
    </w:p>
    <w:p w14:paraId="155BEA5D" w14:textId="0FB1D831"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Contribuir, cuando corresponda, a la identificación de prioridades regionales en los procesos de planificación, coordinación e inversión pública.</w:t>
      </w:r>
    </w:p>
    <w:p w14:paraId="023AB66C" w14:textId="34BF7F88"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Promover la articulación, coordinación y colaboración entre instituciones públicas, municipalidades, Oficinas Locales de la Niñez, Consejos Consultivos Comunales, la Red LUNA, academia, organizaciones de la sociedad civil, sector privado y demás actores vinculados a la infancia y adolescencia, fortaleciendo la corresponsabilidad en la promoción, protección y bienestar integral de niñas, niños y adolescentes. </w:t>
      </w:r>
    </w:p>
    <w:p w14:paraId="21750F66" w14:textId="318C52EF"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Proponer medidas y recomendaciones para abordar problemáticas emergentes que afecten a niñas, niños y adolescentes en la región.</w:t>
      </w:r>
    </w:p>
    <w:p w14:paraId="22DC7E72" w14:textId="6F565C16" w:rsidR="005A3E49" w:rsidRPr="005A3E49" w:rsidRDefault="005A3E49">
      <w:pPr>
        <w:pStyle w:val="Prrafodelista"/>
        <w:numPr>
          <w:ilvl w:val="0"/>
          <w:numId w:val="2"/>
        </w:numPr>
        <w:jc w:val="both"/>
        <w:rPr>
          <w:rFonts w:ascii="Calibri" w:hAnsi="Calibri" w:cs="Calibri"/>
          <w:sz w:val="22"/>
          <w:szCs w:val="22"/>
        </w:rPr>
      </w:pPr>
      <w:r w:rsidRPr="005A3E49">
        <w:rPr>
          <w:rFonts w:ascii="Calibri" w:hAnsi="Calibri" w:cs="Calibri"/>
          <w:sz w:val="22"/>
          <w:szCs w:val="22"/>
        </w:rPr>
        <w:t>Impulsar mecanismos de seguimiento y evaluación de las recomendaciones y propuestas emanadas del Consejo, promoviendo la transparencia y la rendición de cuentas respecto de su implementación.</w:t>
      </w:r>
    </w:p>
    <w:p w14:paraId="359D5A90" w14:textId="77777777" w:rsidR="00895576" w:rsidRPr="0033734F" w:rsidRDefault="00895576" w:rsidP="00F57759">
      <w:pPr>
        <w:rPr>
          <w:rFonts w:ascii="Calibri" w:hAnsi="Calibri" w:cs="Calibri"/>
          <w:sz w:val="22"/>
          <w:szCs w:val="22"/>
          <w:u w:val="single"/>
        </w:rPr>
      </w:pPr>
    </w:p>
    <w:p w14:paraId="46536102" w14:textId="7A76AB7A" w:rsidR="0093631D" w:rsidRPr="0033734F" w:rsidRDefault="0099297A" w:rsidP="00F57759">
      <w:pPr>
        <w:rPr>
          <w:rFonts w:ascii="Calibri" w:hAnsi="Calibri" w:cs="Calibri"/>
          <w:sz w:val="22"/>
          <w:szCs w:val="22"/>
        </w:rPr>
      </w:pPr>
      <w:r w:rsidRPr="0033734F">
        <w:rPr>
          <w:rFonts w:ascii="Calibri" w:hAnsi="Calibri" w:cs="Calibri"/>
          <w:sz w:val="22"/>
          <w:szCs w:val="22"/>
          <w:u w:val="single"/>
        </w:rPr>
        <w:t>Artículo 5. Princi</w:t>
      </w:r>
      <w:r w:rsidR="006D6F93" w:rsidRPr="0033734F">
        <w:rPr>
          <w:rFonts w:ascii="Calibri" w:hAnsi="Calibri" w:cs="Calibri"/>
          <w:sz w:val="22"/>
          <w:szCs w:val="22"/>
          <w:u w:val="single"/>
        </w:rPr>
        <w:t xml:space="preserve">pios </w:t>
      </w:r>
      <w:r w:rsidRPr="0033734F">
        <w:rPr>
          <w:rFonts w:ascii="Calibri" w:hAnsi="Calibri" w:cs="Calibri"/>
          <w:sz w:val="22"/>
          <w:szCs w:val="22"/>
          <w:u w:val="single"/>
        </w:rPr>
        <w:t>del Consejo:</w:t>
      </w:r>
      <w:r w:rsidRPr="0033734F">
        <w:rPr>
          <w:rFonts w:ascii="Calibri" w:hAnsi="Calibri" w:cs="Calibri"/>
          <w:sz w:val="22"/>
          <w:szCs w:val="22"/>
        </w:rPr>
        <w:t xml:space="preserve"> </w:t>
      </w:r>
      <w:r w:rsidR="005B358B" w:rsidRPr="0033734F">
        <w:rPr>
          <w:rFonts w:ascii="Calibri" w:hAnsi="Calibri" w:cs="Calibri"/>
          <w:sz w:val="22"/>
          <w:szCs w:val="22"/>
        </w:rPr>
        <w:t>E</w:t>
      </w:r>
      <w:r w:rsidRPr="0033734F">
        <w:rPr>
          <w:rFonts w:ascii="Calibri" w:hAnsi="Calibri" w:cs="Calibri"/>
          <w:sz w:val="22"/>
          <w:szCs w:val="22"/>
        </w:rPr>
        <w:t xml:space="preserve">l trabajo </w:t>
      </w:r>
      <w:r w:rsidR="005B358B" w:rsidRPr="0033734F">
        <w:rPr>
          <w:rFonts w:ascii="Calibri" w:hAnsi="Calibri" w:cs="Calibri"/>
          <w:sz w:val="22"/>
          <w:szCs w:val="22"/>
        </w:rPr>
        <w:t>del Consejo se regirá por los siguientes principios:</w:t>
      </w:r>
    </w:p>
    <w:p w14:paraId="7FB38F3A" w14:textId="77777777" w:rsidR="006A3B91" w:rsidRPr="006A3B91" w:rsidRDefault="006A3B91" w:rsidP="006A3B91">
      <w:pPr>
        <w:pStyle w:val="Prrafodelista"/>
        <w:ind w:left="1800"/>
        <w:jc w:val="both"/>
        <w:rPr>
          <w:rFonts w:ascii="Calibri" w:hAnsi="Calibri" w:cs="Calibri"/>
          <w:sz w:val="22"/>
          <w:szCs w:val="22"/>
        </w:rPr>
      </w:pPr>
    </w:p>
    <w:p w14:paraId="0A022EF8" w14:textId="76E2D017" w:rsidR="006A3B91" w:rsidRDefault="006A3B91">
      <w:pPr>
        <w:pStyle w:val="Prrafodelista"/>
        <w:numPr>
          <w:ilvl w:val="0"/>
          <w:numId w:val="3"/>
        </w:numPr>
        <w:jc w:val="both"/>
        <w:rPr>
          <w:rFonts w:ascii="Calibri" w:hAnsi="Calibri" w:cs="Calibri"/>
          <w:sz w:val="22"/>
          <w:szCs w:val="22"/>
        </w:rPr>
      </w:pPr>
      <w:r w:rsidRPr="001938B3">
        <w:rPr>
          <w:rFonts w:ascii="Calibri" w:hAnsi="Calibri" w:cs="Calibri"/>
          <w:b/>
          <w:bCs/>
          <w:sz w:val="22"/>
          <w:szCs w:val="22"/>
        </w:rPr>
        <w:t>Interés superior de NNA:</w:t>
      </w:r>
      <w:r w:rsidR="001938B3">
        <w:rPr>
          <w:rFonts w:ascii="Calibri" w:hAnsi="Calibri" w:cs="Calibri"/>
          <w:sz w:val="22"/>
          <w:szCs w:val="22"/>
        </w:rPr>
        <w:t xml:space="preserve"> todas las actuaciones, recomendaciones y decisiones del Consejo deberán orientarse prioritariamente a promover y resguardar el bienestar, desarrollo integral, protección y ejercicio efectivo de los derechos de las niñas, niños y adolescentes, considerando sus necesidades, opiniones y contextos. </w:t>
      </w:r>
    </w:p>
    <w:p w14:paraId="5DED2DA8" w14:textId="48AEEFDD" w:rsidR="006A3B91" w:rsidRDefault="006A3B91">
      <w:pPr>
        <w:pStyle w:val="Prrafodelista"/>
        <w:numPr>
          <w:ilvl w:val="0"/>
          <w:numId w:val="3"/>
        </w:numPr>
        <w:jc w:val="both"/>
        <w:rPr>
          <w:rFonts w:ascii="Calibri" w:hAnsi="Calibri" w:cs="Calibri"/>
          <w:sz w:val="22"/>
          <w:szCs w:val="22"/>
        </w:rPr>
      </w:pPr>
      <w:r w:rsidRPr="001938B3">
        <w:rPr>
          <w:rFonts w:ascii="Calibri" w:hAnsi="Calibri" w:cs="Calibri"/>
          <w:b/>
          <w:bCs/>
          <w:sz w:val="22"/>
          <w:szCs w:val="22"/>
        </w:rPr>
        <w:lastRenderedPageBreak/>
        <w:t>Enfoque de derechos:</w:t>
      </w:r>
      <w:r w:rsidR="001938B3">
        <w:rPr>
          <w:rFonts w:ascii="Calibri" w:hAnsi="Calibri" w:cs="Calibri"/>
          <w:sz w:val="22"/>
          <w:szCs w:val="22"/>
        </w:rPr>
        <w:t xml:space="preserve"> las acciones del Consejo se fundamentarán en el respeto, promoción, protección y garantía de los derechos humanos de niñas, niños y adolescentes, de conformidad con la Convención de los Derechos del niño, la legislación nacional vigente y los instrumentos internacionales aplicables. </w:t>
      </w:r>
    </w:p>
    <w:p w14:paraId="43FFF5C2" w14:textId="2B6A2DE3" w:rsidR="001938B3" w:rsidRPr="001938B3" w:rsidRDefault="006A3B91" w:rsidP="001938B3">
      <w:pPr>
        <w:pStyle w:val="Prrafodelista"/>
        <w:numPr>
          <w:ilvl w:val="0"/>
          <w:numId w:val="3"/>
        </w:numPr>
        <w:jc w:val="both"/>
        <w:rPr>
          <w:rFonts w:ascii="Calibri" w:hAnsi="Calibri" w:cs="Calibri"/>
          <w:sz w:val="22"/>
          <w:szCs w:val="22"/>
        </w:rPr>
      </w:pPr>
      <w:r w:rsidRPr="001938B3">
        <w:rPr>
          <w:rFonts w:ascii="Calibri" w:hAnsi="Calibri" w:cs="Calibri"/>
          <w:b/>
          <w:bCs/>
          <w:sz w:val="22"/>
          <w:szCs w:val="22"/>
        </w:rPr>
        <w:t>Participación incidente y autonomía progresiva:</w:t>
      </w:r>
      <w:r w:rsidR="001938B3">
        <w:rPr>
          <w:rFonts w:ascii="Calibri" w:hAnsi="Calibri" w:cs="Calibri"/>
          <w:b/>
          <w:bCs/>
          <w:sz w:val="22"/>
          <w:szCs w:val="22"/>
        </w:rPr>
        <w:t xml:space="preserve"> </w:t>
      </w:r>
      <w:r w:rsidR="001938B3">
        <w:rPr>
          <w:rFonts w:ascii="Calibri" w:hAnsi="Calibri" w:cs="Calibri"/>
          <w:sz w:val="22"/>
          <w:szCs w:val="22"/>
        </w:rPr>
        <w:t xml:space="preserve">el Consejo promoverá condiciones que permitan una participación </w:t>
      </w:r>
      <w:r w:rsidR="00611F0A">
        <w:rPr>
          <w:rFonts w:ascii="Calibri" w:hAnsi="Calibri" w:cs="Calibri"/>
          <w:sz w:val="22"/>
          <w:szCs w:val="22"/>
        </w:rPr>
        <w:t>informada</w:t>
      </w:r>
      <w:r w:rsidR="001938B3">
        <w:rPr>
          <w:rFonts w:ascii="Calibri" w:hAnsi="Calibri" w:cs="Calibri"/>
          <w:sz w:val="22"/>
          <w:szCs w:val="22"/>
        </w:rPr>
        <w:t>, inclusiva, accesible, pertinente, sostenida e incidente de niñas, niños y adolescente en los asuntos</w:t>
      </w:r>
      <w:r w:rsidR="00611F0A">
        <w:rPr>
          <w:rFonts w:ascii="Calibri" w:hAnsi="Calibri" w:cs="Calibri"/>
          <w:sz w:val="22"/>
          <w:szCs w:val="22"/>
        </w:rPr>
        <w:t xml:space="preserve"> que les afectan, reconociendo su autonomía progresiva y su capacidad de ejercer sus derechos de acuerdo con su edad, madurez y nivel de desarrollo.</w:t>
      </w:r>
    </w:p>
    <w:p w14:paraId="0100E6EB" w14:textId="265CBA03" w:rsidR="006A3B91" w:rsidRPr="001938B3" w:rsidRDefault="006A3B91" w:rsidP="001938B3">
      <w:pPr>
        <w:pStyle w:val="Prrafodelista"/>
        <w:numPr>
          <w:ilvl w:val="0"/>
          <w:numId w:val="3"/>
        </w:numPr>
        <w:jc w:val="both"/>
        <w:rPr>
          <w:rFonts w:ascii="Calibri" w:hAnsi="Calibri" w:cs="Calibri"/>
          <w:sz w:val="22"/>
          <w:szCs w:val="22"/>
        </w:rPr>
      </w:pPr>
      <w:r w:rsidRPr="001938B3">
        <w:rPr>
          <w:rFonts w:ascii="Calibri" w:hAnsi="Calibri" w:cs="Calibri"/>
          <w:b/>
          <w:bCs/>
          <w:sz w:val="22"/>
          <w:szCs w:val="22"/>
        </w:rPr>
        <w:t>Protección integral y buen trato:</w:t>
      </w:r>
      <w:r w:rsidR="001938B3">
        <w:rPr>
          <w:rFonts w:ascii="Calibri" w:hAnsi="Calibri" w:cs="Calibri"/>
          <w:b/>
          <w:bCs/>
          <w:sz w:val="22"/>
          <w:szCs w:val="22"/>
        </w:rPr>
        <w:t xml:space="preserve"> </w:t>
      </w:r>
      <w:r w:rsidR="001938B3" w:rsidRPr="001938B3">
        <w:rPr>
          <w:rFonts w:ascii="Calibri" w:hAnsi="Calibri" w:cs="Calibri"/>
          <w:sz w:val="22"/>
          <w:szCs w:val="22"/>
        </w:rPr>
        <w:t xml:space="preserve">el consejo orientará sus acciones hacia la promoción, prevención, protección y restitución de los derechos </w:t>
      </w:r>
      <w:r w:rsidR="001938B3">
        <w:rPr>
          <w:rFonts w:ascii="Calibri" w:hAnsi="Calibri" w:cs="Calibri"/>
          <w:sz w:val="22"/>
          <w:szCs w:val="22"/>
        </w:rPr>
        <w:t>de niñ</w:t>
      </w:r>
      <w:r w:rsidR="001938B3" w:rsidRPr="001938B3">
        <w:rPr>
          <w:rFonts w:ascii="Calibri" w:hAnsi="Calibri" w:cs="Calibri"/>
          <w:sz w:val="22"/>
          <w:szCs w:val="22"/>
        </w:rPr>
        <w:t>as, niños y adolescentes</w:t>
      </w:r>
      <w:r w:rsidR="001938B3">
        <w:rPr>
          <w:rFonts w:ascii="Calibri" w:hAnsi="Calibri" w:cs="Calibri"/>
          <w:sz w:val="22"/>
          <w:szCs w:val="22"/>
        </w:rPr>
        <w:t xml:space="preserve">, favoreciendo entornos seguros, protectores e inclusivos, sustentados en relaciones de respeto, empatía y comunicación efectiva. </w:t>
      </w:r>
    </w:p>
    <w:p w14:paraId="4890EF6A" w14:textId="534ECEF5" w:rsidR="006A3B91" w:rsidRPr="00611F0A" w:rsidRDefault="006A3B91">
      <w:pPr>
        <w:pStyle w:val="Prrafodelista"/>
        <w:numPr>
          <w:ilvl w:val="0"/>
          <w:numId w:val="3"/>
        </w:numPr>
        <w:jc w:val="both"/>
        <w:rPr>
          <w:rFonts w:ascii="Calibri" w:hAnsi="Calibri" w:cs="Calibri"/>
          <w:b/>
          <w:bCs/>
          <w:sz w:val="22"/>
          <w:szCs w:val="22"/>
        </w:rPr>
      </w:pPr>
      <w:r w:rsidRPr="00611F0A">
        <w:rPr>
          <w:rFonts w:ascii="Calibri" w:hAnsi="Calibri" w:cs="Calibri"/>
          <w:b/>
          <w:bCs/>
          <w:sz w:val="22"/>
          <w:szCs w:val="22"/>
        </w:rPr>
        <w:t>No discriminación, inclusión y accesibilidad:</w:t>
      </w:r>
      <w:r w:rsidR="00611F0A">
        <w:rPr>
          <w:rFonts w:ascii="Calibri" w:hAnsi="Calibri" w:cs="Calibri"/>
          <w:sz w:val="22"/>
          <w:szCs w:val="22"/>
        </w:rPr>
        <w:t xml:space="preserve"> el Consejo promoverá un trato igualitario, libre de toda forma de discriminación, asegurando condiciones de participación inclusiva, accesibles y equitativas, especialmente para quienes se encuentren en situación de vulnerabilidad o enfrente barreras sociales, culturales, territoriales o discapacidad. </w:t>
      </w:r>
    </w:p>
    <w:p w14:paraId="7AF879E6" w14:textId="36A70164" w:rsidR="006A3B91" w:rsidRPr="00611F0A" w:rsidRDefault="006A3B91">
      <w:pPr>
        <w:pStyle w:val="Prrafodelista"/>
        <w:numPr>
          <w:ilvl w:val="0"/>
          <w:numId w:val="3"/>
        </w:numPr>
        <w:jc w:val="both"/>
        <w:rPr>
          <w:rFonts w:ascii="Calibri" w:hAnsi="Calibri" w:cs="Calibri"/>
          <w:b/>
          <w:bCs/>
          <w:sz w:val="22"/>
          <w:szCs w:val="22"/>
        </w:rPr>
      </w:pPr>
      <w:r w:rsidRPr="00611F0A">
        <w:rPr>
          <w:rFonts w:ascii="Calibri" w:hAnsi="Calibri" w:cs="Calibri"/>
          <w:b/>
          <w:bCs/>
          <w:sz w:val="22"/>
          <w:szCs w:val="22"/>
        </w:rPr>
        <w:t>Igualdad de género:</w:t>
      </w:r>
      <w:r w:rsidR="00611F0A">
        <w:rPr>
          <w:rFonts w:ascii="Calibri" w:hAnsi="Calibri" w:cs="Calibri"/>
          <w:b/>
          <w:bCs/>
          <w:sz w:val="22"/>
          <w:szCs w:val="22"/>
        </w:rPr>
        <w:t xml:space="preserve"> </w:t>
      </w:r>
      <w:r w:rsidR="00611F0A">
        <w:rPr>
          <w:rFonts w:ascii="Calibri" w:hAnsi="Calibri" w:cs="Calibri"/>
          <w:sz w:val="22"/>
          <w:szCs w:val="22"/>
        </w:rPr>
        <w:t>el Consejo incorporará el enfoque de igualdad de género en su funcionamiento y en sus recomendaciones, promoviendo condiciones de participación equitativas y contribuyendo a reducir las brechas y desigualdades que afectan a niñas, niños y adolescentes.</w:t>
      </w:r>
    </w:p>
    <w:p w14:paraId="4CECF264" w14:textId="41FDDCDF" w:rsidR="006A3B91" w:rsidRPr="00611F0A" w:rsidRDefault="006A3B91">
      <w:pPr>
        <w:pStyle w:val="Prrafodelista"/>
        <w:numPr>
          <w:ilvl w:val="0"/>
          <w:numId w:val="3"/>
        </w:numPr>
        <w:jc w:val="both"/>
        <w:rPr>
          <w:rFonts w:ascii="Calibri" w:hAnsi="Calibri" w:cs="Calibri"/>
          <w:sz w:val="22"/>
          <w:szCs w:val="22"/>
        </w:rPr>
      </w:pPr>
      <w:r w:rsidRPr="00611F0A">
        <w:rPr>
          <w:rFonts w:ascii="Calibri" w:hAnsi="Calibri" w:cs="Calibri"/>
          <w:b/>
          <w:bCs/>
          <w:sz w:val="22"/>
          <w:szCs w:val="22"/>
        </w:rPr>
        <w:t>Interculturalidad y pertinencia territorial:</w:t>
      </w:r>
      <w:r w:rsidR="00611F0A">
        <w:rPr>
          <w:rFonts w:ascii="Calibri" w:hAnsi="Calibri" w:cs="Calibri"/>
          <w:sz w:val="22"/>
          <w:szCs w:val="22"/>
        </w:rPr>
        <w:t xml:space="preserve"> el Consejo reconocerá y valorará </w:t>
      </w:r>
      <w:r w:rsidR="00611F0A" w:rsidRPr="00611F0A">
        <w:rPr>
          <w:rFonts w:ascii="Calibri" w:hAnsi="Calibri" w:cs="Calibri"/>
          <w:sz w:val="22"/>
          <w:szCs w:val="22"/>
        </w:rPr>
        <w:t xml:space="preserve"> </w:t>
      </w:r>
      <w:r w:rsidR="00611F0A">
        <w:rPr>
          <w:rFonts w:ascii="Calibri" w:hAnsi="Calibri" w:cs="Calibri"/>
          <w:sz w:val="22"/>
          <w:szCs w:val="22"/>
        </w:rPr>
        <w:t xml:space="preserve">la diversidad cultural, social y territorial de la región, promoviendo el diálogo intercultural y la adecuación de sus propuestas y recomendaciones a las particularidades, necesidades y contextos de los distintos territorios. </w:t>
      </w:r>
    </w:p>
    <w:p w14:paraId="2405D37C" w14:textId="3245848B" w:rsidR="006A3B91" w:rsidRPr="00611F0A" w:rsidRDefault="006A3B91">
      <w:pPr>
        <w:pStyle w:val="Prrafodelista"/>
        <w:numPr>
          <w:ilvl w:val="0"/>
          <w:numId w:val="3"/>
        </w:numPr>
        <w:jc w:val="both"/>
        <w:rPr>
          <w:rFonts w:ascii="Calibri" w:hAnsi="Calibri" w:cs="Calibri"/>
          <w:b/>
          <w:bCs/>
          <w:sz w:val="22"/>
          <w:szCs w:val="22"/>
        </w:rPr>
      </w:pPr>
      <w:r w:rsidRPr="00611F0A">
        <w:rPr>
          <w:rFonts w:ascii="Calibri" w:hAnsi="Calibri" w:cs="Calibri"/>
          <w:b/>
          <w:bCs/>
          <w:sz w:val="22"/>
          <w:szCs w:val="22"/>
        </w:rPr>
        <w:t>Corresponsabilidad y gobernanza colaborativa:</w:t>
      </w:r>
      <w:r w:rsidR="00611F0A">
        <w:rPr>
          <w:rFonts w:ascii="Calibri" w:hAnsi="Calibri" w:cs="Calibri"/>
          <w:sz w:val="22"/>
          <w:szCs w:val="22"/>
        </w:rPr>
        <w:t xml:space="preserve"> el Consejo </w:t>
      </w:r>
      <w:r w:rsidR="0097284A">
        <w:rPr>
          <w:rFonts w:ascii="Calibri" w:hAnsi="Calibri" w:cs="Calibri"/>
          <w:sz w:val="22"/>
          <w:szCs w:val="22"/>
        </w:rPr>
        <w:t xml:space="preserve">promoverá la coordinación, cooperación y colaboración entre instituciones públicas, municipalidades, academia, organizaciones de la sociedad civil, sector privado, comunidades y espacios de participación de niñas, niños y adolescentes, fortaleciendo la corresponsabilidad en la promoción, protección y garantía de sus derechos y favoreciendo la construcción conjunta de soluciones los desafíos regionales. </w:t>
      </w:r>
    </w:p>
    <w:p w14:paraId="12600CAF" w14:textId="41B3E246" w:rsidR="006A3B91" w:rsidRPr="0097284A" w:rsidRDefault="006A3B91" w:rsidP="006A3B91">
      <w:pPr>
        <w:pStyle w:val="Prrafodelista"/>
        <w:numPr>
          <w:ilvl w:val="0"/>
          <w:numId w:val="3"/>
        </w:numPr>
        <w:jc w:val="both"/>
        <w:rPr>
          <w:rFonts w:ascii="Calibri" w:hAnsi="Calibri" w:cs="Calibri"/>
          <w:b/>
          <w:bCs/>
          <w:sz w:val="22"/>
          <w:szCs w:val="22"/>
        </w:rPr>
      </w:pPr>
      <w:r w:rsidRPr="0097284A">
        <w:rPr>
          <w:rFonts w:ascii="Calibri" w:hAnsi="Calibri" w:cs="Calibri"/>
          <w:b/>
          <w:bCs/>
          <w:sz w:val="22"/>
          <w:szCs w:val="22"/>
        </w:rPr>
        <w:t>Probidad, transparencia y rendición de cuentas:</w:t>
      </w:r>
      <w:r w:rsidR="0097284A">
        <w:rPr>
          <w:rFonts w:ascii="Calibri" w:hAnsi="Calibri" w:cs="Calibri"/>
          <w:sz w:val="22"/>
          <w:szCs w:val="22"/>
        </w:rPr>
        <w:t xml:space="preserve"> las y los integrantes del Consejo actuarán con integridad, responsabilidad ya pego a los principios de probidad y transparencia, promoviendo la rendición de cuentas, el acceso a la información y el resguardo del interés público en el desarrollo de sus funciones, </w:t>
      </w:r>
    </w:p>
    <w:p w14:paraId="79A441E7" w14:textId="732F9B3F" w:rsidR="006A3B91" w:rsidRPr="0097284A" w:rsidRDefault="006A3B91" w:rsidP="006A3B91">
      <w:pPr>
        <w:pStyle w:val="Prrafodelista"/>
        <w:numPr>
          <w:ilvl w:val="0"/>
          <w:numId w:val="3"/>
        </w:numPr>
        <w:jc w:val="both"/>
        <w:rPr>
          <w:rFonts w:ascii="Calibri" w:hAnsi="Calibri" w:cs="Calibri"/>
          <w:b/>
          <w:bCs/>
          <w:sz w:val="22"/>
          <w:szCs w:val="22"/>
        </w:rPr>
      </w:pPr>
      <w:r w:rsidRPr="006A3B91">
        <w:rPr>
          <w:rFonts w:ascii="Calibri" w:hAnsi="Calibri" w:cs="Calibri"/>
          <w:sz w:val="22"/>
          <w:szCs w:val="22"/>
        </w:rPr>
        <w:t xml:space="preserve"> </w:t>
      </w:r>
      <w:r w:rsidRPr="0097284A">
        <w:rPr>
          <w:rFonts w:ascii="Calibri" w:hAnsi="Calibri" w:cs="Calibri"/>
          <w:b/>
          <w:bCs/>
          <w:sz w:val="22"/>
          <w:szCs w:val="22"/>
        </w:rPr>
        <w:t>Decisiones basadas en evidencia:</w:t>
      </w:r>
      <w:r w:rsidR="0097284A">
        <w:rPr>
          <w:rFonts w:ascii="Calibri" w:hAnsi="Calibri" w:cs="Calibri"/>
          <w:sz w:val="22"/>
          <w:szCs w:val="22"/>
        </w:rPr>
        <w:t xml:space="preserve"> las recomendaciones, propuestas y prioridades impulsadas por el Consejo procurarán sustentarse en información confiable, evidencia técnica, diagnósticos territoriales, buenas prácticas y conocimiento disponible, favoreciendo procesos de toma de decisiones informados y transparentes.</w:t>
      </w:r>
    </w:p>
    <w:p w14:paraId="6E895F5D" w14:textId="2014D6C2" w:rsidR="006A3B91" w:rsidRPr="0097284A" w:rsidRDefault="006A3B91" w:rsidP="006A3B91">
      <w:pPr>
        <w:pStyle w:val="Prrafodelista"/>
        <w:numPr>
          <w:ilvl w:val="0"/>
          <w:numId w:val="3"/>
        </w:numPr>
        <w:jc w:val="both"/>
        <w:rPr>
          <w:rFonts w:ascii="Calibri" w:hAnsi="Calibri" w:cs="Calibri"/>
          <w:b/>
          <w:bCs/>
          <w:sz w:val="22"/>
          <w:szCs w:val="22"/>
        </w:rPr>
      </w:pPr>
      <w:r w:rsidRPr="0097284A">
        <w:rPr>
          <w:rFonts w:ascii="Calibri" w:hAnsi="Calibri" w:cs="Calibri"/>
          <w:b/>
          <w:bCs/>
          <w:sz w:val="22"/>
          <w:szCs w:val="22"/>
        </w:rPr>
        <w:t>Mejora continua:</w:t>
      </w:r>
      <w:r w:rsidR="00AD5169">
        <w:rPr>
          <w:rFonts w:ascii="Calibri" w:hAnsi="Calibri" w:cs="Calibri"/>
          <w:b/>
          <w:bCs/>
          <w:sz w:val="22"/>
          <w:szCs w:val="22"/>
        </w:rPr>
        <w:t xml:space="preserve"> </w:t>
      </w:r>
      <w:r w:rsidR="00AD5169" w:rsidRPr="00AD5169">
        <w:rPr>
          <w:rFonts w:ascii="Calibri" w:hAnsi="Calibri" w:cs="Calibri"/>
          <w:sz w:val="22"/>
          <w:szCs w:val="22"/>
        </w:rPr>
        <w:t xml:space="preserve">el Consejo </w:t>
      </w:r>
      <w:r w:rsidR="00AD5169">
        <w:rPr>
          <w:rFonts w:ascii="Calibri" w:hAnsi="Calibri" w:cs="Calibri"/>
          <w:sz w:val="22"/>
          <w:szCs w:val="22"/>
        </w:rPr>
        <w:t xml:space="preserve">promoverá la revisión permanente de sus procesos, mecanismos de coordinación, instrumentos, resultados y formas de trabajo, incorporando aprendizajes y ajustes que fortalezcan progresivamente su funcionamiento, articulación e incidencia. </w:t>
      </w:r>
    </w:p>
    <w:p w14:paraId="51FF88BC" w14:textId="77777777" w:rsidR="006A3B91" w:rsidRPr="006A3B91" w:rsidRDefault="006A3B91" w:rsidP="006A3B91">
      <w:pPr>
        <w:pStyle w:val="Prrafodelista"/>
        <w:ind w:left="1800"/>
        <w:jc w:val="both"/>
        <w:rPr>
          <w:rFonts w:ascii="Calibri" w:hAnsi="Calibri" w:cs="Calibri"/>
          <w:sz w:val="22"/>
          <w:szCs w:val="22"/>
        </w:rPr>
      </w:pPr>
    </w:p>
    <w:p w14:paraId="3B6096AA" w14:textId="77777777" w:rsidR="006A3B91" w:rsidRDefault="006A3B91" w:rsidP="00A312DD">
      <w:pPr>
        <w:jc w:val="both"/>
        <w:rPr>
          <w:rFonts w:ascii="Calibri" w:hAnsi="Calibri" w:cs="Calibri"/>
          <w:b/>
          <w:bCs/>
          <w:sz w:val="22"/>
          <w:szCs w:val="22"/>
        </w:rPr>
      </w:pPr>
    </w:p>
    <w:p w14:paraId="7C3C73A7" w14:textId="28F9CC5A" w:rsidR="00A312DD" w:rsidRPr="0033734F" w:rsidRDefault="00D81725" w:rsidP="00A312DD">
      <w:pPr>
        <w:jc w:val="both"/>
        <w:rPr>
          <w:rFonts w:ascii="Calibri" w:hAnsi="Calibri" w:cs="Calibri"/>
          <w:b/>
          <w:bCs/>
          <w:sz w:val="22"/>
          <w:szCs w:val="22"/>
        </w:rPr>
      </w:pPr>
      <w:r w:rsidRPr="0033734F">
        <w:rPr>
          <w:rFonts w:ascii="Calibri" w:hAnsi="Calibri" w:cs="Calibri"/>
          <w:b/>
          <w:bCs/>
          <w:sz w:val="22"/>
          <w:szCs w:val="22"/>
        </w:rPr>
        <w:t>Títu</w:t>
      </w:r>
      <w:r w:rsidR="00EA4633" w:rsidRPr="0033734F">
        <w:rPr>
          <w:rFonts w:ascii="Calibri" w:hAnsi="Calibri" w:cs="Calibri"/>
          <w:b/>
          <w:bCs/>
          <w:sz w:val="22"/>
          <w:szCs w:val="22"/>
        </w:rPr>
        <w:t>l</w:t>
      </w:r>
      <w:r w:rsidRPr="0033734F">
        <w:rPr>
          <w:rFonts w:ascii="Calibri" w:hAnsi="Calibri" w:cs="Calibri"/>
          <w:b/>
          <w:bCs/>
          <w:sz w:val="22"/>
          <w:szCs w:val="22"/>
        </w:rPr>
        <w:t xml:space="preserve">o II. Estructura del Consejo: </w:t>
      </w:r>
      <w:r w:rsidR="00A312DD" w:rsidRPr="0033734F">
        <w:rPr>
          <w:rFonts w:ascii="Calibri" w:hAnsi="Calibri" w:cs="Calibri"/>
          <w:b/>
          <w:bCs/>
          <w:sz w:val="22"/>
          <w:szCs w:val="22"/>
        </w:rPr>
        <w:t>La estructura orgánica del Consejo estará compuesta por:</w:t>
      </w:r>
    </w:p>
    <w:p w14:paraId="362DBA3D" w14:textId="77777777" w:rsidR="00A312DD" w:rsidRPr="0033734F" w:rsidRDefault="00A312DD">
      <w:pPr>
        <w:pStyle w:val="Prrafodelista"/>
        <w:numPr>
          <w:ilvl w:val="0"/>
          <w:numId w:val="4"/>
        </w:numPr>
        <w:jc w:val="both"/>
        <w:rPr>
          <w:rFonts w:ascii="Calibri" w:hAnsi="Calibri" w:cs="Calibri"/>
          <w:sz w:val="22"/>
          <w:szCs w:val="22"/>
        </w:rPr>
      </w:pPr>
      <w:r w:rsidRPr="0033734F">
        <w:rPr>
          <w:rFonts w:ascii="Calibri" w:hAnsi="Calibri" w:cs="Calibri"/>
          <w:sz w:val="22"/>
          <w:szCs w:val="22"/>
        </w:rPr>
        <w:t>La Presidencia</w:t>
      </w:r>
    </w:p>
    <w:p w14:paraId="134E97A5" w14:textId="77777777" w:rsidR="00A312DD" w:rsidRPr="0033734F" w:rsidRDefault="00A312DD">
      <w:pPr>
        <w:pStyle w:val="Prrafodelista"/>
        <w:numPr>
          <w:ilvl w:val="0"/>
          <w:numId w:val="4"/>
        </w:numPr>
        <w:jc w:val="both"/>
        <w:rPr>
          <w:rFonts w:ascii="Calibri" w:hAnsi="Calibri" w:cs="Calibri"/>
          <w:sz w:val="22"/>
          <w:szCs w:val="22"/>
        </w:rPr>
      </w:pPr>
      <w:r w:rsidRPr="0033734F">
        <w:rPr>
          <w:rFonts w:ascii="Calibri" w:hAnsi="Calibri" w:cs="Calibri"/>
          <w:sz w:val="22"/>
          <w:szCs w:val="22"/>
        </w:rPr>
        <w:t>La Secretaría Ejecutiva y Técnica</w:t>
      </w:r>
    </w:p>
    <w:p w14:paraId="491C547B" w14:textId="77777777" w:rsidR="00A312DD" w:rsidRPr="0033734F" w:rsidRDefault="00A312DD">
      <w:pPr>
        <w:pStyle w:val="Prrafodelista"/>
        <w:numPr>
          <w:ilvl w:val="0"/>
          <w:numId w:val="4"/>
        </w:numPr>
        <w:jc w:val="both"/>
        <w:rPr>
          <w:rFonts w:ascii="Calibri" w:hAnsi="Calibri" w:cs="Calibri"/>
          <w:sz w:val="22"/>
          <w:szCs w:val="22"/>
        </w:rPr>
      </w:pPr>
      <w:r w:rsidRPr="0033734F">
        <w:rPr>
          <w:rFonts w:ascii="Calibri" w:hAnsi="Calibri" w:cs="Calibri"/>
          <w:sz w:val="22"/>
          <w:szCs w:val="22"/>
        </w:rPr>
        <w:t>El Pleno del Consejo</w:t>
      </w:r>
    </w:p>
    <w:p w14:paraId="5EE1CDB8" w14:textId="77777777" w:rsidR="00A312DD" w:rsidRPr="0033734F" w:rsidRDefault="00A312DD">
      <w:pPr>
        <w:pStyle w:val="Prrafodelista"/>
        <w:numPr>
          <w:ilvl w:val="0"/>
          <w:numId w:val="4"/>
        </w:numPr>
        <w:jc w:val="both"/>
        <w:rPr>
          <w:rFonts w:ascii="Calibri" w:hAnsi="Calibri" w:cs="Calibri"/>
          <w:sz w:val="22"/>
          <w:szCs w:val="22"/>
        </w:rPr>
      </w:pPr>
      <w:r w:rsidRPr="0033734F">
        <w:rPr>
          <w:rFonts w:ascii="Calibri" w:hAnsi="Calibri" w:cs="Calibri"/>
          <w:sz w:val="22"/>
          <w:szCs w:val="22"/>
        </w:rPr>
        <w:t>La Mesa de Coordinación</w:t>
      </w:r>
    </w:p>
    <w:p w14:paraId="179E0049" w14:textId="77777777" w:rsidR="00A312DD" w:rsidRPr="0033734F" w:rsidRDefault="00A312DD">
      <w:pPr>
        <w:pStyle w:val="Prrafodelista"/>
        <w:numPr>
          <w:ilvl w:val="0"/>
          <w:numId w:val="4"/>
        </w:numPr>
        <w:jc w:val="both"/>
        <w:rPr>
          <w:rFonts w:ascii="Calibri" w:hAnsi="Calibri" w:cs="Calibri"/>
          <w:sz w:val="22"/>
          <w:szCs w:val="22"/>
        </w:rPr>
      </w:pPr>
      <w:r w:rsidRPr="0033734F">
        <w:rPr>
          <w:rFonts w:ascii="Calibri" w:hAnsi="Calibri" w:cs="Calibri"/>
          <w:sz w:val="22"/>
          <w:szCs w:val="22"/>
        </w:rPr>
        <w:t>Las Comisiones Permanentes</w:t>
      </w:r>
    </w:p>
    <w:p w14:paraId="7DE6A579" w14:textId="77777777" w:rsidR="00586806" w:rsidRPr="0033734F" w:rsidRDefault="00586806" w:rsidP="00A312DD">
      <w:pPr>
        <w:jc w:val="both"/>
        <w:rPr>
          <w:rFonts w:ascii="Calibri" w:hAnsi="Calibri" w:cs="Calibri"/>
          <w:sz w:val="22"/>
          <w:szCs w:val="22"/>
          <w:u w:val="single"/>
        </w:rPr>
      </w:pPr>
    </w:p>
    <w:p w14:paraId="3DC3A800" w14:textId="26BEB9B2" w:rsidR="00A312DD" w:rsidRPr="0033734F" w:rsidRDefault="00D81725" w:rsidP="00A312DD">
      <w:pPr>
        <w:jc w:val="both"/>
        <w:rPr>
          <w:rFonts w:ascii="Calibri" w:hAnsi="Calibri" w:cs="Calibri"/>
          <w:sz w:val="22"/>
          <w:szCs w:val="22"/>
        </w:rPr>
      </w:pPr>
      <w:r w:rsidRPr="0033734F">
        <w:rPr>
          <w:rFonts w:ascii="Calibri" w:hAnsi="Calibri" w:cs="Calibri"/>
          <w:sz w:val="22"/>
          <w:szCs w:val="22"/>
          <w:u w:val="single"/>
        </w:rPr>
        <w:t xml:space="preserve">Artículo </w:t>
      </w:r>
      <w:r w:rsidR="00586806" w:rsidRPr="0033734F">
        <w:rPr>
          <w:rFonts w:ascii="Calibri" w:hAnsi="Calibri" w:cs="Calibri"/>
          <w:sz w:val="22"/>
          <w:szCs w:val="22"/>
          <w:u w:val="single"/>
        </w:rPr>
        <w:t>6</w:t>
      </w:r>
      <w:r w:rsidRPr="0033734F">
        <w:rPr>
          <w:rFonts w:ascii="Calibri" w:hAnsi="Calibri" w:cs="Calibri"/>
          <w:sz w:val="22"/>
          <w:szCs w:val="22"/>
          <w:u w:val="single"/>
        </w:rPr>
        <w:t>. Presidencia</w:t>
      </w:r>
      <w:r w:rsidR="00EA4633" w:rsidRPr="0033734F">
        <w:rPr>
          <w:rFonts w:ascii="Calibri" w:hAnsi="Calibri" w:cs="Calibri"/>
          <w:sz w:val="22"/>
          <w:szCs w:val="22"/>
          <w:u w:val="single"/>
        </w:rPr>
        <w:t xml:space="preserve">. </w:t>
      </w:r>
      <w:r w:rsidR="00A312DD" w:rsidRPr="0033734F">
        <w:rPr>
          <w:rFonts w:ascii="Calibri" w:hAnsi="Calibri" w:cs="Calibri"/>
          <w:sz w:val="22"/>
          <w:szCs w:val="22"/>
        </w:rPr>
        <w:t>La Presidencia del Consejo corresponderá al Gobernador o Gobernadora Regional de Los Ríos. En caso de ausencia o impedimento, podrá ser subrogado por quien éste designe formalmente.</w:t>
      </w:r>
    </w:p>
    <w:p w14:paraId="793D33FF" w14:textId="77777777" w:rsidR="00895576" w:rsidRPr="0033734F" w:rsidRDefault="00895576" w:rsidP="00A312DD">
      <w:pPr>
        <w:jc w:val="both"/>
        <w:rPr>
          <w:rFonts w:ascii="Calibri" w:hAnsi="Calibri" w:cs="Calibri"/>
          <w:sz w:val="22"/>
          <w:szCs w:val="22"/>
        </w:rPr>
      </w:pPr>
    </w:p>
    <w:p w14:paraId="20F6E3CE" w14:textId="4DCD664E" w:rsidR="00A312DD" w:rsidRPr="0033734F" w:rsidRDefault="00EA4633" w:rsidP="00A312DD">
      <w:pPr>
        <w:jc w:val="both"/>
        <w:rPr>
          <w:rFonts w:ascii="Calibri" w:hAnsi="Calibri" w:cs="Calibri"/>
          <w:sz w:val="22"/>
          <w:szCs w:val="22"/>
        </w:rPr>
      </w:pPr>
      <w:r w:rsidRPr="0033734F">
        <w:rPr>
          <w:rFonts w:ascii="Calibri" w:hAnsi="Calibri" w:cs="Calibri"/>
          <w:sz w:val="22"/>
          <w:szCs w:val="22"/>
          <w:u w:val="single"/>
        </w:rPr>
        <w:t xml:space="preserve">Artículo </w:t>
      </w:r>
      <w:r w:rsidR="00586806" w:rsidRPr="0033734F">
        <w:rPr>
          <w:rFonts w:ascii="Calibri" w:hAnsi="Calibri" w:cs="Calibri"/>
          <w:sz w:val="22"/>
          <w:szCs w:val="22"/>
          <w:u w:val="single"/>
        </w:rPr>
        <w:t>7</w:t>
      </w:r>
      <w:r w:rsidRPr="0033734F">
        <w:rPr>
          <w:rFonts w:ascii="Calibri" w:hAnsi="Calibri" w:cs="Calibri"/>
          <w:sz w:val="22"/>
          <w:szCs w:val="22"/>
          <w:u w:val="single"/>
        </w:rPr>
        <w:t xml:space="preserve">. Funciones de la </w:t>
      </w:r>
      <w:r w:rsidR="006D6F93" w:rsidRPr="0033734F">
        <w:rPr>
          <w:rFonts w:ascii="Calibri" w:hAnsi="Calibri" w:cs="Calibri"/>
          <w:sz w:val="22"/>
          <w:szCs w:val="22"/>
          <w:u w:val="single"/>
        </w:rPr>
        <w:t>P</w:t>
      </w:r>
      <w:r w:rsidRPr="0033734F">
        <w:rPr>
          <w:rFonts w:ascii="Calibri" w:hAnsi="Calibri" w:cs="Calibri"/>
          <w:sz w:val="22"/>
          <w:szCs w:val="22"/>
          <w:u w:val="single"/>
        </w:rPr>
        <w:t>residencia.</w:t>
      </w:r>
      <w:r w:rsidRPr="0033734F">
        <w:rPr>
          <w:rFonts w:ascii="Calibri" w:hAnsi="Calibri" w:cs="Calibri"/>
          <w:sz w:val="22"/>
          <w:szCs w:val="22"/>
        </w:rPr>
        <w:t xml:space="preserve"> </w:t>
      </w:r>
      <w:r w:rsidR="00A312DD" w:rsidRPr="0033734F">
        <w:rPr>
          <w:rFonts w:ascii="Calibri" w:hAnsi="Calibri" w:cs="Calibri"/>
          <w:sz w:val="22"/>
          <w:szCs w:val="22"/>
        </w:rPr>
        <w:t>Corresponderá a la Presidencia:</w:t>
      </w:r>
    </w:p>
    <w:p w14:paraId="26C77834" w14:textId="0D419542" w:rsidR="00EA4633" w:rsidRPr="0033734F" w:rsidRDefault="55BE470A">
      <w:pPr>
        <w:pStyle w:val="Prrafodelista"/>
        <w:numPr>
          <w:ilvl w:val="0"/>
          <w:numId w:val="5"/>
        </w:numPr>
        <w:jc w:val="both"/>
        <w:rPr>
          <w:rFonts w:ascii="Calibri" w:hAnsi="Calibri" w:cs="Calibri"/>
          <w:sz w:val="22"/>
          <w:szCs w:val="22"/>
        </w:rPr>
      </w:pPr>
      <w:r w:rsidRPr="0033734F">
        <w:rPr>
          <w:rFonts w:ascii="Calibri" w:hAnsi="Calibri" w:cs="Calibri"/>
          <w:sz w:val="22"/>
          <w:szCs w:val="22"/>
        </w:rPr>
        <w:t xml:space="preserve">Ejercer la </w:t>
      </w:r>
      <w:r w:rsidR="475AD249" w:rsidRPr="0033734F">
        <w:rPr>
          <w:rFonts w:ascii="Calibri" w:hAnsi="Calibri" w:cs="Calibri"/>
          <w:sz w:val="22"/>
          <w:szCs w:val="22"/>
        </w:rPr>
        <w:t>conducción</w:t>
      </w:r>
      <w:r w:rsidR="6E8493A0" w:rsidRPr="0033734F">
        <w:rPr>
          <w:rFonts w:ascii="Calibri" w:hAnsi="Calibri" w:cs="Calibri"/>
          <w:sz w:val="22"/>
          <w:szCs w:val="22"/>
        </w:rPr>
        <w:t xml:space="preserve"> </w:t>
      </w:r>
      <w:r w:rsidR="47E3A254" w:rsidRPr="0033734F">
        <w:rPr>
          <w:rFonts w:ascii="Calibri" w:hAnsi="Calibri" w:cs="Calibri"/>
          <w:sz w:val="22"/>
          <w:szCs w:val="22"/>
        </w:rPr>
        <w:t>estratégica</w:t>
      </w:r>
      <w:r w:rsidR="739F46F1" w:rsidRPr="0033734F">
        <w:rPr>
          <w:rFonts w:ascii="Calibri" w:hAnsi="Calibri" w:cs="Calibri"/>
          <w:sz w:val="22"/>
          <w:szCs w:val="22"/>
        </w:rPr>
        <w:t xml:space="preserve"> </w:t>
      </w:r>
      <w:r w:rsidR="1340CF22" w:rsidRPr="0033734F">
        <w:rPr>
          <w:rFonts w:ascii="Calibri" w:hAnsi="Calibri" w:cs="Calibri"/>
          <w:sz w:val="22"/>
          <w:szCs w:val="22"/>
        </w:rPr>
        <w:t xml:space="preserve">e institucional </w:t>
      </w:r>
      <w:r w:rsidRPr="0033734F">
        <w:rPr>
          <w:rFonts w:ascii="Calibri" w:hAnsi="Calibri" w:cs="Calibri"/>
          <w:sz w:val="22"/>
          <w:szCs w:val="22"/>
        </w:rPr>
        <w:t>del Consejo.</w:t>
      </w:r>
    </w:p>
    <w:p w14:paraId="0E59D60D" w14:textId="77777777" w:rsidR="00EA4633"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t>Convocar a las sesiones ordinarias y extraordinarias del pleno.</w:t>
      </w:r>
    </w:p>
    <w:p w14:paraId="55CD89B6" w14:textId="37713DBA" w:rsidR="00A312DD"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t>Aprobar las tablas de materias a tratar.</w:t>
      </w:r>
    </w:p>
    <w:p w14:paraId="4928F00C" w14:textId="14557B4F" w:rsidR="00A312DD"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lastRenderedPageBreak/>
        <w:t>Presidir las sesiones del pleno</w:t>
      </w:r>
      <w:r w:rsidR="00EC7776" w:rsidRPr="0033734F">
        <w:rPr>
          <w:rFonts w:ascii="Calibri" w:hAnsi="Calibri" w:cs="Calibri"/>
          <w:sz w:val="22"/>
          <w:szCs w:val="22"/>
        </w:rPr>
        <w:t xml:space="preserve"> y pr</w:t>
      </w:r>
      <w:r w:rsidR="00B73121" w:rsidRPr="0033734F">
        <w:rPr>
          <w:rFonts w:ascii="Calibri" w:hAnsi="Calibri" w:cs="Calibri"/>
          <w:sz w:val="22"/>
          <w:szCs w:val="22"/>
        </w:rPr>
        <w:t>o</w:t>
      </w:r>
      <w:r w:rsidR="00EC7776" w:rsidRPr="0033734F">
        <w:rPr>
          <w:rFonts w:ascii="Calibri" w:hAnsi="Calibri" w:cs="Calibri"/>
          <w:sz w:val="22"/>
          <w:szCs w:val="22"/>
        </w:rPr>
        <w:t>mover el adecuado desarrollo de sus deliberaciones</w:t>
      </w:r>
      <w:r w:rsidRPr="0033734F">
        <w:rPr>
          <w:rFonts w:ascii="Calibri" w:hAnsi="Calibri" w:cs="Calibri"/>
          <w:sz w:val="22"/>
          <w:szCs w:val="22"/>
        </w:rPr>
        <w:t>.</w:t>
      </w:r>
    </w:p>
    <w:p w14:paraId="0C1B24EB" w14:textId="77777777" w:rsidR="00B542E8"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t>Orientar estratégicamente el trabajo del Consejo</w:t>
      </w:r>
      <w:r w:rsidR="00EC7776" w:rsidRPr="0033734F">
        <w:rPr>
          <w:rFonts w:ascii="Calibri" w:hAnsi="Calibri" w:cs="Calibri"/>
          <w:sz w:val="22"/>
          <w:szCs w:val="22"/>
        </w:rPr>
        <w:t>, velando por el cumplimiento de sus obj</w:t>
      </w:r>
      <w:r w:rsidR="00B73121" w:rsidRPr="0033734F">
        <w:rPr>
          <w:rFonts w:ascii="Calibri" w:hAnsi="Calibri" w:cs="Calibri"/>
          <w:sz w:val="22"/>
          <w:szCs w:val="22"/>
        </w:rPr>
        <w:t>e</w:t>
      </w:r>
      <w:r w:rsidR="00EC7776" w:rsidRPr="0033734F">
        <w:rPr>
          <w:rFonts w:ascii="Calibri" w:hAnsi="Calibri" w:cs="Calibri"/>
          <w:sz w:val="22"/>
          <w:szCs w:val="22"/>
        </w:rPr>
        <w:t>tivos, acuerdos y plan anual de trabajo</w:t>
      </w:r>
      <w:r w:rsidRPr="0033734F">
        <w:rPr>
          <w:rFonts w:ascii="Calibri" w:hAnsi="Calibri" w:cs="Calibri"/>
          <w:sz w:val="22"/>
          <w:szCs w:val="22"/>
        </w:rPr>
        <w:t>.</w:t>
      </w:r>
    </w:p>
    <w:p w14:paraId="58DC2A22" w14:textId="77777777" w:rsidR="00B542E8"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t>Representar institucionalmente al Consejo ante otras instancias regionales, comunales, sectoriales o interinstitucionales.</w:t>
      </w:r>
    </w:p>
    <w:p w14:paraId="1B8C2F4A" w14:textId="77777777" w:rsidR="00B542E8" w:rsidRPr="0033734F" w:rsidRDefault="00A312DD">
      <w:pPr>
        <w:pStyle w:val="Prrafodelista"/>
        <w:numPr>
          <w:ilvl w:val="0"/>
          <w:numId w:val="5"/>
        </w:numPr>
        <w:jc w:val="both"/>
        <w:rPr>
          <w:rFonts w:ascii="Calibri" w:hAnsi="Calibri" w:cs="Calibri"/>
          <w:sz w:val="22"/>
          <w:szCs w:val="22"/>
        </w:rPr>
      </w:pPr>
      <w:r w:rsidRPr="0033734F">
        <w:rPr>
          <w:rFonts w:ascii="Calibri" w:hAnsi="Calibri" w:cs="Calibri"/>
          <w:sz w:val="22"/>
          <w:szCs w:val="22"/>
        </w:rPr>
        <w:t>Impulsar la articulación del Consejo con</w:t>
      </w:r>
      <w:r w:rsidR="00EC7776" w:rsidRPr="0033734F">
        <w:rPr>
          <w:rFonts w:ascii="Calibri" w:hAnsi="Calibri" w:cs="Calibri"/>
          <w:sz w:val="22"/>
          <w:szCs w:val="22"/>
        </w:rPr>
        <w:t xml:space="preserve"> los instrumentos de planificación, inversión y gestión del Gobierno Regional, promoviendo la incorporación del enfoque de niñez y adolescencia en el desarrollo regional. </w:t>
      </w:r>
      <w:r w:rsidRPr="0033734F">
        <w:rPr>
          <w:rFonts w:ascii="Calibri" w:hAnsi="Calibri" w:cs="Calibri"/>
          <w:sz w:val="22"/>
          <w:szCs w:val="22"/>
        </w:rPr>
        <w:t xml:space="preserve"> </w:t>
      </w:r>
    </w:p>
    <w:p w14:paraId="5A571C8A" w14:textId="77777777" w:rsidR="00B542E8" w:rsidRPr="0033734F" w:rsidRDefault="00EC7776">
      <w:pPr>
        <w:pStyle w:val="Prrafodelista"/>
        <w:numPr>
          <w:ilvl w:val="0"/>
          <w:numId w:val="5"/>
        </w:numPr>
        <w:jc w:val="both"/>
        <w:rPr>
          <w:rFonts w:ascii="Calibri" w:hAnsi="Calibri" w:cs="Calibri"/>
          <w:sz w:val="22"/>
          <w:szCs w:val="22"/>
        </w:rPr>
      </w:pPr>
      <w:r w:rsidRPr="0033734F">
        <w:rPr>
          <w:rFonts w:ascii="Calibri" w:hAnsi="Calibri" w:cs="Calibri"/>
          <w:sz w:val="22"/>
          <w:szCs w:val="22"/>
        </w:rPr>
        <w:t xml:space="preserve">Promover la coordinación y colaboración entre los distintos actores públicos, privados, </w:t>
      </w:r>
      <w:r w:rsidR="00745E6B" w:rsidRPr="0033734F">
        <w:rPr>
          <w:rFonts w:ascii="Calibri" w:hAnsi="Calibri" w:cs="Calibri"/>
          <w:sz w:val="22"/>
          <w:szCs w:val="22"/>
        </w:rPr>
        <w:t>académicos</w:t>
      </w:r>
      <w:r w:rsidRPr="0033734F">
        <w:rPr>
          <w:rFonts w:ascii="Calibri" w:hAnsi="Calibri" w:cs="Calibri"/>
          <w:sz w:val="22"/>
          <w:szCs w:val="22"/>
        </w:rPr>
        <w:t>, comunit</w:t>
      </w:r>
      <w:r w:rsidR="00B67EFB" w:rsidRPr="0033734F">
        <w:rPr>
          <w:rFonts w:ascii="Calibri" w:hAnsi="Calibri" w:cs="Calibri"/>
          <w:sz w:val="22"/>
          <w:szCs w:val="22"/>
        </w:rPr>
        <w:t>a</w:t>
      </w:r>
      <w:r w:rsidRPr="0033734F">
        <w:rPr>
          <w:rFonts w:ascii="Calibri" w:hAnsi="Calibri" w:cs="Calibri"/>
          <w:sz w:val="22"/>
          <w:szCs w:val="22"/>
        </w:rPr>
        <w:t>rios y de la sociedad civil vincul</w:t>
      </w:r>
      <w:r w:rsidR="00B67EFB" w:rsidRPr="0033734F">
        <w:rPr>
          <w:rFonts w:ascii="Calibri" w:hAnsi="Calibri" w:cs="Calibri"/>
          <w:sz w:val="22"/>
          <w:szCs w:val="22"/>
        </w:rPr>
        <w:t>a</w:t>
      </w:r>
      <w:r w:rsidRPr="0033734F">
        <w:rPr>
          <w:rFonts w:ascii="Calibri" w:hAnsi="Calibri" w:cs="Calibri"/>
          <w:sz w:val="22"/>
          <w:szCs w:val="22"/>
        </w:rPr>
        <w:t>dos al Consejo.</w:t>
      </w:r>
    </w:p>
    <w:p w14:paraId="5BBE7770" w14:textId="78F49723" w:rsidR="00EA4633" w:rsidRPr="0033734F" w:rsidRDefault="00EC7776">
      <w:pPr>
        <w:pStyle w:val="Prrafodelista"/>
        <w:numPr>
          <w:ilvl w:val="0"/>
          <w:numId w:val="5"/>
        </w:numPr>
        <w:jc w:val="both"/>
        <w:rPr>
          <w:rFonts w:ascii="Calibri" w:hAnsi="Calibri" w:cs="Calibri"/>
          <w:sz w:val="22"/>
          <w:szCs w:val="22"/>
        </w:rPr>
      </w:pPr>
      <w:r w:rsidRPr="0033734F">
        <w:rPr>
          <w:rFonts w:ascii="Calibri" w:hAnsi="Calibri" w:cs="Calibri"/>
          <w:sz w:val="22"/>
          <w:szCs w:val="22"/>
        </w:rPr>
        <w:t xml:space="preserve">Velar por la continuidad, </w:t>
      </w:r>
      <w:r w:rsidR="00745E6B" w:rsidRPr="0033734F">
        <w:rPr>
          <w:rFonts w:ascii="Calibri" w:hAnsi="Calibri" w:cs="Calibri"/>
          <w:sz w:val="22"/>
          <w:szCs w:val="22"/>
        </w:rPr>
        <w:t>sostenibilidad</w:t>
      </w:r>
      <w:r w:rsidRPr="0033734F">
        <w:rPr>
          <w:rFonts w:ascii="Calibri" w:hAnsi="Calibri" w:cs="Calibri"/>
          <w:sz w:val="22"/>
          <w:szCs w:val="22"/>
        </w:rPr>
        <w:t xml:space="preserve"> e incidencia del Con</w:t>
      </w:r>
      <w:r w:rsidR="00B73121" w:rsidRPr="0033734F">
        <w:rPr>
          <w:rFonts w:ascii="Calibri" w:hAnsi="Calibri" w:cs="Calibri"/>
          <w:sz w:val="22"/>
          <w:szCs w:val="22"/>
        </w:rPr>
        <w:t>s</w:t>
      </w:r>
      <w:r w:rsidRPr="0033734F">
        <w:rPr>
          <w:rFonts w:ascii="Calibri" w:hAnsi="Calibri" w:cs="Calibri"/>
          <w:sz w:val="22"/>
          <w:szCs w:val="22"/>
        </w:rPr>
        <w:t>ejo como esp</w:t>
      </w:r>
      <w:r w:rsidR="00B73121" w:rsidRPr="0033734F">
        <w:rPr>
          <w:rFonts w:ascii="Calibri" w:hAnsi="Calibri" w:cs="Calibri"/>
          <w:sz w:val="22"/>
          <w:szCs w:val="22"/>
        </w:rPr>
        <w:t>ac</w:t>
      </w:r>
      <w:r w:rsidRPr="0033734F">
        <w:rPr>
          <w:rFonts w:ascii="Calibri" w:hAnsi="Calibri" w:cs="Calibri"/>
          <w:sz w:val="22"/>
          <w:szCs w:val="22"/>
        </w:rPr>
        <w:t>io perm</w:t>
      </w:r>
      <w:r w:rsidR="00B67EFB" w:rsidRPr="0033734F">
        <w:rPr>
          <w:rFonts w:ascii="Calibri" w:hAnsi="Calibri" w:cs="Calibri"/>
          <w:sz w:val="22"/>
          <w:szCs w:val="22"/>
        </w:rPr>
        <w:t>a</w:t>
      </w:r>
      <w:r w:rsidRPr="0033734F">
        <w:rPr>
          <w:rFonts w:ascii="Calibri" w:hAnsi="Calibri" w:cs="Calibri"/>
          <w:sz w:val="22"/>
          <w:szCs w:val="22"/>
        </w:rPr>
        <w:t>ne</w:t>
      </w:r>
      <w:r w:rsidR="00B67EFB" w:rsidRPr="0033734F">
        <w:rPr>
          <w:rFonts w:ascii="Calibri" w:hAnsi="Calibri" w:cs="Calibri"/>
          <w:sz w:val="22"/>
          <w:szCs w:val="22"/>
        </w:rPr>
        <w:t>n</w:t>
      </w:r>
      <w:r w:rsidRPr="0033734F">
        <w:rPr>
          <w:rFonts w:ascii="Calibri" w:hAnsi="Calibri" w:cs="Calibri"/>
          <w:sz w:val="22"/>
          <w:szCs w:val="22"/>
        </w:rPr>
        <w:t>te de articul</w:t>
      </w:r>
      <w:r w:rsidR="00B67EFB" w:rsidRPr="0033734F">
        <w:rPr>
          <w:rFonts w:ascii="Calibri" w:hAnsi="Calibri" w:cs="Calibri"/>
          <w:sz w:val="22"/>
          <w:szCs w:val="22"/>
        </w:rPr>
        <w:t>a</w:t>
      </w:r>
      <w:r w:rsidRPr="0033734F">
        <w:rPr>
          <w:rFonts w:ascii="Calibri" w:hAnsi="Calibri" w:cs="Calibri"/>
          <w:sz w:val="22"/>
          <w:szCs w:val="22"/>
        </w:rPr>
        <w:t>ci</w:t>
      </w:r>
      <w:r w:rsidR="00B67EFB" w:rsidRPr="0033734F">
        <w:rPr>
          <w:rFonts w:ascii="Calibri" w:hAnsi="Calibri" w:cs="Calibri"/>
          <w:sz w:val="22"/>
          <w:szCs w:val="22"/>
        </w:rPr>
        <w:t>ó</w:t>
      </w:r>
      <w:r w:rsidRPr="0033734F">
        <w:rPr>
          <w:rFonts w:ascii="Calibri" w:hAnsi="Calibri" w:cs="Calibri"/>
          <w:sz w:val="22"/>
          <w:szCs w:val="22"/>
        </w:rPr>
        <w:t xml:space="preserve">n y gobernanza regional. </w:t>
      </w:r>
      <w:r w:rsidR="00A312DD" w:rsidRPr="0033734F">
        <w:rPr>
          <w:rFonts w:ascii="Calibri" w:hAnsi="Calibri" w:cs="Calibri"/>
          <w:sz w:val="22"/>
          <w:szCs w:val="22"/>
        </w:rPr>
        <w:t xml:space="preserve"> </w:t>
      </w:r>
    </w:p>
    <w:p w14:paraId="74F862E8" w14:textId="77777777" w:rsidR="00D64797" w:rsidRPr="0033734F" w:rsidRDefault="00D64797" w:rsidP="00D64797">
      <w:pPr>
        <w:pStyle w:val="Prrafodelista"/>
        <w:jc w:val="both"/>
        <w:rPr>
          <w:rFonts w:ascii="Calibri" w:hAnsi="Calibri" w:cs="Calibri"/>
          <w:sz w:val="22"/>
          <w:szCs w:val="22"/>
        </w:rPr>
      </w:pPr>
    </w:p>
    <w:p w14:paraId="15828920" w14:textId="6B0CF387" w:rsidR="00A312DD" w:rsidRPr="0033734F" w:rsidRDefault="00EA4633" w:rsidP="00EA4633">
      <w:pPr>
        <w:jc w:val="both"/>
        <w:rPr>
          <w:rFonts w:ascii="Calibri" w:hAnsi="Calibri" w:cs="Calibri"/>
          <w:sz w:val="22"/>
          <w:szCs w:val="22"/>
        </w:rPr>
      </w:pPr>
      <w:r w:rsidRPr="0033734F">
        <w:rPr>
          <w:rFonts w:ascii="Calibri" w:hAnsi="Calibri" w:cs="Calibri"/>
          <w:sz w:val="22"/>
          <w:szCs w:val="22"/>
          <w:u w:val="single"/>
        </w:rPr>
        <w:t xml:space="preserve">Artículo </w:t>
      </w:r>
      <w:r w:rsidR="00586806" w:rsidRPr="0033734F">
        <w:rPr>
          <w:rFonts w:ascii="Calibri" w:hAnsi="Calibri" w:cs="Calibri"/>
          <w:sz w:val="22"/>
          <w:szCs w:val="22"/>
          <w:u w:val="single"/>
        </w:rPr>
        <w:t>8</w:t>
      </w:r>
      <w:r w:rsidRPr="0033734F">
        <w:rPr>
          <w:rFonts w:ascii="Calibri" w:hAnsi="Calibri" w:cs="Calibri"/>
          <w:sz w:val="22"/>
          <w:szCs w:val="22"/>
          <w:u w:val="single"/>
        </w:rPr>
        <w:t>. Secretaría Ejecutiva y Técnica:</w:t>
      </w:r>
      <w:r w:rsidRPr="0033734F">
        <w:rPr>
          <w:rFonts w:ascii="Calibri" w:hAnsi="Calibri" w:cs="Calibri"/>
          <w:sz w:val="22"/>
          <w:szCs w:val="22"/>
        </w:rPr>
        <w:t xml:space="preserve"> </w:t>
      </w:r>
      <w:r w:rsidR="00A312DD" w:rsidRPr="0033734F">
        <w:rPr>
          <w:rFonts w:ascii="Calibri" w:hAnsi="Calibri" w:cs="Calibri"/>
          <w:sz w:val="22"/>
          <w:szCs w:val="22"/>
        </w:rPr>
        <w:t>La Secretaría Ejecutiva y Técnica del Consejo radicará en la División de Desarrollo Social y Humano del Gobierno Regional de Los Ríos, con apoyo de la División de Planificación y Desarrollo Regional, sin perjuicio del apoyo complementario que pueda requerirse de otras divisiones, unidades, instituciones u organismos.</w:t>
      </w:r>
    </w:p>
    <w:p w14:paraId="68AFDCC5" w14:textId="1D071EA1" w:rsidR="00C37090" w:rsidRPr="0033734F" w:rsidRDefault="00C37090" w:rsidP="00EA4633">
      <w:pPr>
        <w:jc w:val="both"/>
        <w:rPr>
          <w:rFonts w:ascii="Calibri" w:hAnsi="Calibri" w:cs="Calibri"/>
          <w:sz w:val="22"/>
          <w:szCs w:val="22"/>
          <w:u w:val="single"/>
        </w:rPr>
      </w:pPr>
      <w:r w:rsidRPr="0033734F">
        <w:rPr>
          <w:rFonts w:ascii="Calibri" w:hAnsi="Calibri" w:cs="Calibri"/>
          <w:sz w:val="22"/>
          <w:szCs w:val="22"/>
        </w:rPr>
        <w:t>La secretaria ejecutiva será la instancia responsable de brindar sop</w:t>
      </w:r>
      <w:r w:rsidR="00B67EFB" w:rsidRPr="0033734F">
        <w:rPr>
          <w:rFonts w:ascii="Calibri" w:hAnsi="Calibri" w:cs="Calibri"/>
          <w:sz w:val="22"/>
          <w:szCs w:val="22"/>
        </w:rPr>
        <w:t>o</w:t>
      </w:r>
      <w:r w:rsidRPr="0033734F">
        <w:rPr>
          <w:rFonts w:ascii="Calibri" w:hAnsi="Calibri" w:cs="Calibri"/>
          <w:sz w:val="22"/>
          <w:szCs w:val="22"/>
        </w:rPr>
        <w:t xml:space="preserve">rte técnico, metodológico y </w:t>
      </w:r>
      <w:r w:rsidR="00745E6B" w:rsidRPr="0033734F">
        <w:rPr>
          <w:rFonts w:ascii="Calibri" w:hAnsi="Calibri" w:cs="Calibri"/>
          <w:sz w:val="22"/>
          <w:szCs w:val="22"/>
        </w:rPr>
        <w:t>administrativo</w:t>
      </w:r>
      <w:r w:rsidRPr="0033734F">
        <w:rPr>
          <w:rFonts w:ascii="Calibri" w:hAnsi="Calibri" w:cs="Calibri"/>
          <w:sz w:val="22"/>
          <w:szCs w:val="22"/>
        </w:rPr>
        <w:t xml:space="preserve"> al funcionamiento del Consejo, velando por la continuidad de su gestión, la coordinación intersectorial, la articul</w:t>
      </w:r>
      <w:r w:rsidR="00B73121" w:rsidRPr="0033734F">
        <w:rPr>
          <w:rFonts w:ascii="Calibri" w:hAnsi="Calibri" w:cs="Calibri"/>
          <w:sz w:val="22"/>
          <w:szCs w:val="22"/>
        </w:rPr>
        <w:t>a</w:t>
      </w:r>
      <w:r w:rsidRPr="0033734F">
        <w:rPr>
          <w:rFonts w:ascii="Calibri" w:hAnsi="Calibri" w:cs="Calibri"/>
          <w:sz w:val="22"/>
          <w:szCs w:val="22"/>
        </w:rPr>
        <w:t xml:space="preserve">ción territorial y el seguimiento de los acuerdos adoptados. </w:t>
      </w:r>
    </w:p>
    <w:p w14:paraId="038B3257" w14:textId="77777777" w:rsidR="00895576" w:rsidRPr="0033734F" w:rsidRDefault="00895576" w:rsidP="00A312DD">
      <w:pPr>
        <w:jc w:val="both"/>
        <w:rPr>
          <w:rFonts w:ascii="Calibri" w:hAnsi="Calibri" w:cs="Calibri"/>
          <w:sz w:val="22"/>
          <w:szCs w:val="22"/>
          <w:u w:val="single"/>
        </w:rPr>
      </w:pPr>
    </w:p>
    <w:p w14:paraId="0560CEAB" w14:textId="1739C6AC" w:rsidR="00A312DD" w:rsidRPr="0033734F" w:rsidRDefault="00EA4633" w:rsidP="00A312DD">
      <w:pPr>
        <w:jc w:val="both"/>
        <w:rPr>
          <w:rFonts w:ascii="Calibri" w:hAnsi="Calibri" w:cs="Calibri"/>
          <w:sz w:val="22"/>
          <w:szCs w:val="22"/>
        </w:rPr>
      </w:pPr>
      <w:r w:rsidRPr="0033734F">
        <w:rPr>
          <w:rFonts w:ascii="Calibri" w:hAnsi="Calibri" w:cs="Calibri"/>
          <w:sz w:val="22"/>
          <w:szCs w:val="22"/>
          <w:u w:val="single"/>
        </w:rPr>
        <w:t xml:space="preserve">Artículo </w:t>
      </w:r>
      <w:r w:rsidR="00586806" w:rsidRPr="0033734F">
        <w:rPr>
          <w:rFonts w:ascii="Calibri" w:hAnsi="Calibri" w:cs="Calibri"/>
          <w:sz w:val="22"/>
          <w:szCs w:val="22"/>
          <w:u w:val="single"/>
        </w:rPr>
        <w:t>9</w:t>
      </w:r>
      <w:r w:rsidRPr="0033734F">
        <w:rPr>
          <w:rFonts w:ascii="Calibri" w:hAnsi="Calibri" w:cs="Calibri"/>
          <w:sz w:val="22"/>
          <w:szCs w:val="22"/>
          <w:u w:val="single"/>
        </w:rPr>
        <w:t>. Funciones de la Secretaría Ejecutiva y Técnica.</w:t>
      </w:r>
      <w:r w:rsidRPr="0033734F">
        <w:rPr>
          <w:rFonts w:ascii="Calibri" w:hAnsi="Calibri" w:cs="Calibri"/>
          <w:sz w:val="22"/>
          <w:szCs w:val="22"/>
        </w:rPr>
        <w:t xml:space="preserve"> </w:t>
      </w:r>
      <w:r w:rsidR="00A312DD" w:rsidRPr="0033734F">
        <w:rPr>
          <w:rFonts w:ascii="Calibri" w:hAnsi="Calibri" w:cs="Calibri"/>
          <w:sz w:val="22"/>
          <w:szCs w:val="22"/>
        </w:rPr>
        <w:t>Corresponderá a la Secretaría Ejecutiva y Técnica:</w:t>
      </w:r>
    </w:p>
    <w:p w14:paraId="1F64E63B"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Administración y soporte</w:t>
      </w:r>
    </w:p>
    <w:p w14:paraId="7CE11682" w14:textId="133C4F4B"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Preparar las convocatorias, proponer las tablas y gestionar la organización de las sesiones del Consejo.</w:t>
      </w:r>
    </w:p>
    <w:p w14:paraId="62297874" w14:textId="29340898"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Levantar, sistematizar, custodiar y distribuir las actas de las sesiones, manteniendo actualizado el registro de integrantes titulares y suplentes.</w:t>
      </w:r>
    </w:p>
    <w:p w14:paraId="6BFEE450" w14:textId="23758D9D"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Gestionar el apoyo técnico y administrativo necesario para el adecuado funcionamiento del Consejo y de sus Comisiones Permanentes.</w:t>
      </w:r>
    </w:p>
    <w:p w14:paraId="2C89B9AA"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Coordinación y seguimiento</w:t>
      </w:r>
    </w:p>
    <w:p w14:paraId="57D40CFC" w14:textId="77777777" w:rsid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Coordinar técnica y metodológicamente el trabajo de las Comisiones Permanentes y brindar el apoyo necesario para su adecuado funcionamiento.</w:t>
      </w:r>
    </w:p>
    <w:p w14:paraId="05CD67B3" w14:textId="77777777" w:rsid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Coordinar la elaboración, ejecución, seguimiento y evaluación del Plan Anual de Trabajo, efectuar el seguimiento de los acuerdos adoptados y elaborar la Memoria Anual del Consejo.</w:t>
      </w:r>
    </w:p>
    <w:p w14:paraId="60AA8E3A" w14:textId="77777777" w:rsid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Facilitar la coordinación con las instituciones integrantes del Consejo para el cumplimiento de los acuerdos y compromisos adoptados.</w:t>
      </w:r>
    </w:p>
    <w:p w14:paraId="72A181FA" w14:textId="19A817ED"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Proponer y coordinar acciones orientadas a fortalecer la sostenibilidad, institucionalización y mejora continua del Consejo como instancia permanente de gobernanza regional en materias de infancia y adolescencia.</w:t>
      </w:r>
    </w:p>
    <w:p w14:paraId="39044D6E"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Información y gestión del conocimiento</w:t>
      </w:r>
    </w:p>
    <w:p w14:paraId="751B474E" w14:textId="76214038"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Levantar, sistematizar, analizar y utilizar información, evidencia, indicadores, reportes y demás productos técnicos que apoyen la gestión, el seguimiento de los acuerdos y la toma de decisiones del Consejo.</w:t>
      </w:r>
    </w:p>
    <w:p w14:paraId="29E467C4" w14:textId="1FE5CEB0"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Resguardar la transparencia, trazabilidad y rendición de cuentas del funcionamiento del Consejo.</w:t>
      </w:r>
    </w:p>
    <w:p w14:paraId="3A6D9954"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Articulación y participación</w:t>
      </w:r>
    </w:p>
    <w:p w14:paraId="199FFE2A" w14:textId="5B3288FC"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Proponer, coordinar y fortalecer los mecanismos de articulación y retroalimentación entre el Consejo, la Red de Liderazgo y Unión de Niñez y Adolescencia (Red LUNA), los Consejos Consultivos Comunales, las Oficinas Locales de la Niñez y otras instancias regionales y territoriales vinculadas a la infancia y adolescencia.</w:t>
      </w:r>
    </w:p>
    <w:p w14:paraId="29E65226" w14:textId="01BF9457"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Coordinar metodológicamente los mecanismos de participación de niñas, niños y adolescentes contemplados en el presente Reglamento.</w:t>
      </w:r>
    </w:p>
    <w:p w14:paraId="03EA3AD3"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Difusión</w:t>
      </w:r>
    </w:p>
    <w:p w14:paraId="4BDF5AE9" w14:textId="3E160A78"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Promover la difusión de los acuerdos, productos, recomendaciones e iniciativas del Consejo, conforme a los principios de transparencia y acceso a la información pública.</w:t>
      </w:r>
    </w:p>
    <w:p w14:paraId="52AF8791" w14:textId="77777777" w:rsidR="00816D4B" w:rsidRPr="00816D4B" w:rsidRDefault="00816D4B" w:rsidP="00816D4B">
      <w:pPr>
        <w:jc w:val="both"/>
        <w:rPr>
          <w:rFonts w:ascii="Calibri" w:hAnsi="Calibri" w:cs="Calibri"/>
          <w:b/>
          <w:bCs/>
          <w:sz w:val="22"/>
          <w:szCs w:val="22"/>
        </w:rPr>
      </w:pPr>
      <w:r w:rsidRPr="00816D4B">
        <w:rPr>
          <w:rFonts w:ascii="Calibri" w:hAnsi="Calibri" w:cs="Calibri"/>
          <w:b/>
          <w:bCs/>
          <w:sz w:val="22"/>
          <w:szCs w:val="22"/>
        </w:rPr>
        <w:t>Otras funciones</w:t>
      </w:r>
    </w:p>
    <w:p w14:paraId="32F0A73C" w14:textId="1B1A3E6E" w:rsidR="00816D4B" w:rsidRPr="00816D4B" w:rsidRDefault="00816D4B">
      <w:pPr>
        <w:pStyle w:val="Prrafodelista"/>
        <w:numPr>
          <w:ilvl w:val="0"/>
          <w:numId w:val="16"/>
        </w:numPr>
        <w:jc w:val="both"/>
        <w:rPr>
          <w:rFonts w:ascii="Calibri" w:hAnsi="Calibri" w:cs="Calibri"/>
          <w:sz w:val="22"/>
          <w:szCs w:val="22"/>
        </w:rPr>
      </w:pPr>
      <w:r w:rsidRPr="00816D4B">
        <w:rPr>
          <w:rFonts w:ascii="Calibri" w:hAnsi="Calibri" w:cs="Calibri"/>
          <w:sz w:val="22"/>
          <w:szCs w:val="22"/>
        </w:rPr>
        <w:t>Ejercer las demás funciones que le encomiende la Presidencia o el Pleno del Consejo, necesarias para el cumplimiento de los objetivos del presente Reglamento.</w:t>
      </w:r>
    </w:p>
    <w:p w14:paraId="5749C8B2" w14:textId="77777777" w:rsidR="00816D4B" w:rsidRPr="00816D4B" w:rsidRDefault="00816D4B" w:rsidP="00816D4B">
      <w:pPr>
        <w:jc w:val="both"/>
        <w:rPr>
          <w:rFonts w:ascii="Calibri" w:hAnsi="Calibri" w:cs="Calibri"/>
          <w:sz w:val="22"/>
          <w:szCs w:val="22"/>
        </w:rPr>
      </w:pPr>
    </w:p>
    <w:p w14:paraId="351373AA" w14:textId="4F4110C9" w:rsidR="00A312DD" w:rsidRPr="0033734F" w:rsidRDefault="009177FA" w:rsidP="00A312DD">
      <w:pPr>
        <w:jc w:val="both"/>
        <w:rPr>
          <w:rFonts w:ascii="Calibri" w:hAnsi="Calibri" w:cs="Calibri"/>
          <w:sz w:val="22"/>
          <w:szCs w:val="22"/>
        </w:rPr>
      </w:pPr>
      <w:r w:rsidRPr="0033734F">
        <w:rPr>
          <w:rFonts w:ascii="Calibri" w:hAnsi="Calibri" w:cs="Calibri"/>
          <w:sz w:val="22"/>
          <w:szCs w:val="22"/>
          <w:u w:val="single"/>
        </w:rPr>
        <w:t>Artículo 1</w:t>
      </w:r>
      <w:r w:rsidR="00586806" w:rsidRPr="0033734F">
        <w:rPr>
          <w:rFonts w:ascii="Calibri" w:hAnsi="Calibri" w:cs="Calibri"/>
          <w:sz w:val="22"/>
          <w:szCs w:val="22"/>
          <w:u w:val="single"/>
        </w:rPr>
        <w:t>0</w:t>
      </w:r>
      <w:r w:rsidRPr="0033734F">
        <w:rPr>
          <w:rFonts w:ascii="Calibri" w:hAnsi="Calibri" w:cs="Calibri"/>
          <w:sz w:val="22"/>
          <w:szCs w:val="22"/>
          <w:u w:val="single"/>
        </w:rPr>
        <w:t>. Del Pleno del Consejo</w:t>
      </w:r>
      <w:r w:rsidRPr="0033734F">
        <w:rPr>
          <w:rFonts w:ascii="Calibri" w:hAnsi="Calibri" w:cs="Calibri"/>
          <w:sz w:val="22"/>
          <w:szCs w:val="22"/>
        </w:rPr>
        <w:t xml:space="preserve">: </w:t>
      </w:r>
      <w:r w:rsidR="00A312DD" w:rsidRPr="0033734F">
        <w:rPr>
          <w:rFonts w:ascii="Calibri" w:hAnsi="Calibri" w:cs="Calibri"/>
          <w:sz w:val="22"/>
          <w:szCs w:val="22"/>
        </w:rPr>
        <w:t xml:space="preserve">El Pleno </w:t>
      </w:r>
      <w:r w:rsidRPr="0033734F">
        <w:rPr>
          <w:rFonts w:ascii="Calibri" w:hAnsi="Calibri" w:cs="Calibri"/>
          <w:sz w:val="22"/>
          <w:szCs w:val="22"/>
        </w:rPr>
        <w:t xml:space="preserve">del Consejo </w:t>
      </w:r>
      <w:r w:rsidR="00A312DD" w:rsidRPr="0033734F">
        <w:rPr>
          <w:rFonts w:ascii="Calibri" w:hAnsi="Calibri" w:cs="Calibri"/>
          <w:sz w:val="22"/>
          <w:szCs w:val="22"/>
        </w:rPr>
        <w:t>es el órgano principal de deliberación, articulación y adopción de acuerdos.</w:t>
      </w:r>
      <w:r w:rsidR="008F07A0" w:rsidRPr="0033734F">
        <w:rPr>
          <w:rFonts w:ascii="Calibri" w:hAnsi="Calibri" w:cs="Calibri"/>
          <w:sz w:val="22"/>
          <w:szCs w:val="22"/>
        </w:rPr>
        <w:t xml:space="preserve"> Estará integrado por representantes titulares y suplentes de </w:t>
      </w:r>
      <w:r w:rsidR="008F07A0" w:rsidRPr="0033734F">
        <w:rPr>
          <w:rFonts w:ascii="Calibri" w:hAnsi="Calibri" w:cs="Calibri"/>
          <w:sz w:val="22"/>
          <w:szCs w:val="22"/>
        </w:rPr>
        <w:lastRenderedPageBreak/>
        <w:t>instituciones</w:t>
      </w:r>
      <w:r w:rsidR="00163404" w:rsidRPr="0033734F">
        <w:rPr>
          <w:rFonts w:ascii="Calibri" w:hAnsi="Calibri" w:cs="Calibri"/>
          <w:sz w:val="22"/>
          <w:szCs w:val="22"/>
        </w:rPr>
        <w:t xml:space="preserve"> </w:t>
      </w:r>
      <w:r w:rsidR="00644BD4" w:rsidRPr="0033734F">
        <w:rPr>
          <w:rFonts w:ascii="Calibri" w:hAnsi="Calibri" w:cs="Calibri"/>
          <w:sz w:val="22"/>
          <w:szCs w:val="22"/>
        </w:rPr>
        <w:t>y</w:t>
      </w:r>
      <w:r w:rsidR="008F07A0" w:rsidRPr="0033734F">
        <w:rPr>
          <w:rFonts w:ascii="Calibri" w:hAnsi="Calibri" w:cs="Calibri"/>
          <w:sz w:val="22"/>
          <w:szCs w:val="22"/>
        </w:rPr>
        <w:t xml:space="preserve"> organizaciones </w:t>
      </w:r>
      <w:r w:rsidR="00863475" w:rsidRPr="0033734F">
        <w:rPr>
          <w:rFonts w:ascii="Calibri" w:hAnsi="Calibri" w:cs="Calibri"/>
          <w:sz w:val="22"/>
          <w:szCs w:val="22"/>
        </w:rPr>
        <w:t xml:space="preserve">que conforman el Consejo, quienes </w:t>
      </w:r>
      <w:r w:rsidR="048ABC27" w:rsidRPr="0033734F">
        <w:rPr>
          <w:rFonts w:ascii="Calibri" w:hAnsi="Calibri" w:cs="Calibri"/>
          <w:sz w:val="22"/>
          <w:szCs w:val="22"/>
        </w:rPr>
        <w:t>actuarán</w:t>
      </w:r>
      <w:r w:rsidR="166DC8D3" w:rsidRPr="0033734F">
        <w:rPr>
          <w:rFonts w:ascii="Calibri" w:hAnsi="Calibri" w:cs="Calibri"/>
          <w:sz w:val="22"/>
          <w:szCs w:val="22"/>
        </w:rPr>
        <w:t xml:space="preserve"> como enlace con sus respectivas entidades, facilitando la comunicación, coordi</w:t>
      </w:r>
      <w:r w:rsidR="68839E34" w:rsidRPr="0033734F">
        <w:rPr>
          <w:rFonts w:ascii="Calibri" w:hAnsi="Calibri" w:cs="Calibri"/>
          <w:sz w:val="22"/>
          <w:szCs w:val="22"/>
        </w:rPr>
        <w:t xml:space="preserve">nación </w:t>
      </w:r>
      <w:r w:rsidR="56CB4361" w:rsidRPr="0033734F">
        <w:rPr>
          <w:rFonts w:ascii="Calibri" w:hAnsi="Calibri" w:cs="Calibri"/>
          <w:sz w:val="22"/>
          <w:szCs w:val="22"/>
        </w:rPr>
        <w:t>y seguimiento de los acuerdos, recomendaciones y acciones impulsadas por el</w:t>
      </w:r>
      <w:r w:rsidR="68839E34" w:rsidRPr="0033734F">
        <w:rPr>
          <w:rFonts w:ascii="Calibri" w:hAnsi="Calibri" w:cs="Calibri"/>
          <w:sz w:val="22"/>
          <w:szCs w:val="22"/>
        </w:rPr>
        <w:t xml:space="preserve"> </w:t>
      </w:r>
      <w:r w:rsidR="56CB4361" w:rsidRPr="0033734F">
        <w:rPr>
          <w:rFonts w:ascii="Calibri" w:hAnsi="Calibri" w:cs="Calibri"/>
          <w:sz w:val="22"/>
          <w:szCs w:val="22"/>
        </w:rPr>
        <w:t>Consejo</w:t>
      </w:r>
      <w:r w:rsidR="68839E34" w:rsidRPr="0033734F">
        <w:rPr>
          <w:rFonts w:ascii="Calibri" w:hAnsi="Calibri" w:cs="Calibri"/>
          <w:sz w:val="22"/>
          <w:szCs w:val="22"/>
        </w:rPr>
        <w:t xml:space="preserve"> </w:t>
      </w:r>
      <w:r w:rsidR="1B62CAAF" w:rsidRPr="0033734F">
        <w:rPr>
          <w:rFonts w:ascii="Calibri" w:hAnsi="Calibri" w:cs="Calibri"/>
          <w:sz w:val="22"/>
          <w:szCs w:val="22"/>
        </w:rPr>
        <w:t xml:space="preserve"> </w:t>
      </w:r>
    </w:p>
    <w:p w14:paraId="2BFCF7E0" w14:textId="77777777" w:rsidR="00895576" w:rsidRPr="0033734F" w:rsidRDefault="00895576" w:rsidP="008F07A0">
      <w:pPr>
        <w:jc w:val="both"/>
        <w:rPr>
          <w:rFonts w:ascii="Calibri" w:hAnsi="Calibri" w:cs="Calibri"/>
          <w:sz w:val="22"/>
          <w:szCs w:val="22"/>
          <w:u w:val="single"/>
        </w:rPr>
      </w:pPr>
    </w:p>
    <w:p w14:paraId="772FD45C" w14:textId="0BE46417" w:rsidR="008F07A0" w:rsidRPr="0033734F" w:rsidRDefault="009177FA" w:rsidP="008F07A0">
      <w:pPr>
        <w:jc w:val="both"/>
        <w:rPr>
          <w:rFonts w:ascii="Calibri" w:hAnsi="Calibri" w:cs="Calibri"/>
          <w:sz w:val="22"/>
          <w:szCs w:val="22"/>
        </w:rPr>
      </w:pPr>
      <w:r w:rsidRPr="0033734F">
        <w:rPr>
          <w:rFonts w:ascii="Calibri" w:hAnsi="Calibri" w:cs="Calibri"/>
          <w:sz w:val="22"/>
          <w:szCs w:val="22"/>
          <w:u w:val="single"/>
        </w:rPr>
        <w:t>Artículo 1</w:t>
      </w:r>
      <w:r w:rsidR="00586806" w:rsidRPr="0033734F">
        <w:rPr>
          <w:rFonts w:ascii="Calibri" w:hAnsi="Calibri" w:cs="Calibri"/>
          <w:sz w:val="22"/>
          <w:szCs w:val="22"/>
          <w:u w:val="single"/>
        </w:rPr>
        <w:t>1</w:t>
      </w:r>
      <w:r w:rsidRPr="0033734F">
        <w:rPr>
          <w:rFonts w:ascii="Calibri" w:hAnsi="Calibri" w:cs="Calibri"/>
          <w:sz w:val="22"/>
          <w:szCs w:val="22"/>
          <w:u w:val="single"/>
        </w:rPr>
        <w:t>. Composición:</w:t>
      </w:r>
      <w:r w:rsidRPr="0033734F">
        <w:rPr>
          <w:rFonts w:ascii="Calibri" w:hAnsi="Calibri" w:cs="Calibri"/>
          <w:sz w:val="22"/>
          <w:szCs w:val="22"/>
        </w:rPr>
        <w:t xml:space="preserve"> </w:t>
      </w:r>
      <w:r w:rsidR="008F07A0" w:rsidRPr="0033734F">
        <w:rPr>
          <w:rFonts w:ascii="Calibri" w:hAnsi="Calibri" w:cs="Calibri"/>
          <w:sz w:val="22"/>
          <w:szCs w:val="22"/>
        </w:rPr>
        <w:t>La composición del pleno deberá considerar, al menos, representación de los siguientes estamentos:</w:t>
      </w:r>
    </w:p>
    <w:p w14:paraId="00F2CE14" w14:textId="72CEE9FE" w:rsidR="008F07A0" w:rsidRPr="0033734F" w:rsidRDefault="008F07A0">
      <w:pPr>
        <w:pStyle w:val="Prrafodelista"/>
        <w:numPr>
          <w:ilvl w:val="0"/>
          <w:numId w:val="6"/>
        </w:numPr>
        <w:jc w:val="both"/>
        <w:rPr>
          <w:rFonts w:ascii="Calibri" w:hAnsi="Calibri" w:cs="Calibri"/>
          <w:sz w:val="22"/>
          <w:szCs w:val="22"/>
        </w:rPr>
      </w:pPr>
      <w:r w:rsidRPr="0033734F">
        <w:rPr>
          <w:rFonts w:ascii="Calibri" w:hAnsi="Calibri" w:cs="Calibri"/>
          <w:sz w:val="22"/>
          <w:szCs w:val="22"/>
        </w:rPr>
        <w:t>Gobierno Regional de Los Ríos.</w:t>
      </w:r>
    </w:p>
    <w:p w14:paraId="76EA6CEC" w14:textId="40C0E652" w:rsidR="00863475" w:rsidRPr="0033734F" w:rsidRDefault="00863475">
      <w:pPr>
        <w:pStyle w:val="Prrafodelista"/>
        <w:numPr>
          <w:ilvl w:val="0"/>
          <w:numId w:val="6"/>
        </w:numPr>
        <w:jc w:val="both"/>
        <w:rPr>
          <w:rFonts w:ascii="Calibri" w:hAnsi="Calibri" w:cs="Calibri"/>
          <w:sz w:val="22"/>
          <w:szCs w:val="22"/>
        </w:rPr>
      </w:pPr>
      <w:r w:rsidRPr="0033734F">
        <w:rPr>
          <w:rFonts w:ascii="Calibri" w:hAnsi="Calibri" w:cs="Calibri"/>
          <w:sz w:val="22"/>
          <w:szCs w:val="22"/>
        </w:rPr>
        <w:t>Consejo Regional de Los Ríos</w:t>
      </w:r>
      <w:r w:rsidR="00AD5169">
        <w:rPr>
          <w:rFonts w:ascii="Calibri" w:hAnsi="Calibri" w:cs="Calibri"/>
          <w:sz w:val="22"/>
          <w:szCs w:val="22"/>
        </w:rPr>
        <w:t xml:space="preserve"> a través de dos representantes. </w:t>
      </w:r>
    </w:p>
    <w:p w14:paraId="7DD88418" w14:textId="6AD44DCB" w:rsidR="008F07A0" w:rsidRPr="0033734F" w:rsidRDefault="008F07A0">
      <w:pPr>
        <w:pStyle w:val="Prrafodelista"/>
        <w:numPr>
          <w:ilvl w:val="0"/>
          <w:numId w:val="6"/>
        </w:numPr>
        <w:jc w:val="both"/>
        <w:rPr>
          <w:rFonts w:ascii="Calibri" w:hAnsi="Calibri" w:cs="Calibri"/>
          <w:sz w:val="22"/>
          <w:szCs w:val="22"/>
        </w:rPr>
      </w:pPr>
      <w:r w:rsidRPr="0033734F">
        <w:rPr>
          <w:rFonts w:ascii="Calibri" w:hAnsi="Calibri" w:cs="Calibri"/>
          <w:sz w:val="22"/>
          <w:szCs w:val="22"/>
        </w:rPr>
        <w:t xml:space="preserve">Servicios públicos </w:t>
      </w:r>
      <w:r w:rsidR="007F430A">
        <w:rPr>
          <w:rFonts w:ascii="Calibri" w:hAnsi="Calibri" w:cs="Calibri"/>
          <w:sz w:val="22"/>
          <w:szCs w:val="22"/>
        </w:rPr>
        <w:t xml:space="preserve">regionales con competencias en materias de infancia y adolescencia, incluyendo aquellos que, por sus atribuciones, desempeñan un rol relevante en l promoción, protección y garantía de los derechos de NNA, tales como las Secretarias Regionales Ministeriales de Desarrollo Social y Familia, Educación, Salud, Deporte y Cultura, el Servicio Local de Educación </w:t>
      </w:r>
      <w:proofErr w:type="spellStart"/>
      <w:r w:rsidR="007F430A">
        <w:rPr>
          <w:rFonts w:ascii="Calibri" w:hAnsi="Calibri" w:cs="Calibri"/>
          <w:sz w:val="22"/>
          <w:szCs w:val="22"/>
        </w:rPr>
        <w:t>Publica</w:t>
      </w:r>
      <w:proofErr w:type="spellEnd"/>
      <w:r w:rsidR="007F430A">
        <w:rPr>
          <w:rFonts w:ascii="Calibri" w:hAnsi="Calibri" w:cs="Calibri"/>
          <w:sz w:val="22"/>
          <w:szCs w:val="22"/>
        </w:rPr>
        <w:t xml:space="preserve"> (SLEP), la Junta Nacional de Auxilio Escolar y Becas (JUNAEB), el Servicio Nacional de Reinserción Social Juvenil, el Servicio Nacional para l Prevención y rehabilitación del consumo de Drogas y Alcohol (SENDA), la Junta Nacional de Jardines Infantiles (JUNJI), fundación Integra y otros servicio públicos cuya participación resulte pertinente para el cumplimiento del objeto  funciones del Consejo.</w:t>
      </w:r>
    </w:p>
    <w:p w14:paraId="76507AB6" w14:textId="31799AD2" w:rsidR="008F07A0" w:rsidRDefault="008F07A0">
      <w:pPr>
        <w:pStyle w:val="Prrafodelista"/>
        <w:numPr>
          <w:ilvl w:val="0"/>
          <w:numId w:val="6"/>
        </w:numPr>
        <w:jc w:val="both"/>
        <w:rPr>
          <w:rFonts w:ascii="Calibri" w:hAnsi="Calibri" w:cs="Calibri"/>
          <w:sz w:val="22"/>
          <w:szCs w:val="22"/>
        </w:rPr>
      </w:pPr>
      <w:r w:rsidRPr="0033734F">
        <w:rPr>
          <w:rFonts w:ascii="Calibri" w:hAnsi="Calibri" w:cs="Calibri"/>
          <w:sz w:val="22"/>
          <w:szCs w:val="22"/>
        </w:rPr>
        <w:t>Municipalidades</w:t>
      </w:r>
      <w:r w:rsidR="002402FA">
        <w:rPr>
          <w:rFonts w:ascii="Calibri" w:hAnsi="Calibri" w:cs="Calibri"/>
          <w:sz w:val="22"/>
          <w:szCs w:val="22"/>
        </w:rPr>
        <w:t xml:space="preserve"> de la Región de Los Ríos, representadas preferentemente por sus Oficinas Locales de la Niñez (OLN) o, en su defecto, por otras unidades, programas o instituciones comunales con competencias en materias de infancia y adolescencia.</w:t>
      </w:r>
    </w:p>
    <w:p w14:paraId="5C31FE86" w14:textId="45C1CFE8" w:rsidR="00AD5169" w:rsidRPr="0033734F" w:rsidRDefault="00AD5169">
      <w:pPr>
        <w:pStyle w:val="Prrafodelista"/>
        <w:numPr>
          <w:ilvl w:val="0"/>
          <w:numId w:val="6"/>
        </w:numPr>
        <w:jc w:val="both"/>
        <w:rPr>
          <w:rFonts w:ascii="Calibri" w:hAnsi="Calibri" w:cs="Calibri"/>
          <w:sz w:val="22"/>
          <w:szCs w:val="22"/>
        </w:rPr>
      </w:pPr>
      <w:r>
        <w:rPr>
          <w:rFonts w:ascii="Calibri" w:hAnsi="Calibri" w:cs="Calibri"/>
          <w:sz w:val="22"/>
          <w:szCs w:val="22"/>
        </w:rPr>
        <w:t>Red LUNA</w:t>
      </w:r>
      <w:r w:rsidR="002402FA">
        <w:rPr>
          <w:rFonts w:ascii="Calibri" w:hAnsi="Calibri" w:cs="Calibri"/>
          <w:sz w:val="22"/>
          <w:szCs w:val="22"/>
        </w:rPr>
        <w:t xml:space="preserve"> tendrá representación directa en el pleno.</w:t>
      </w:r>
    </w:p>
    <w:p w14:paraId="08809660" w14:textId="4D0A41D4" w:rsidR="008F07A0" w:rsidRPr="0033734F" w:rsidRDefault="008F07A0">
      <w:pPr>
        <w:pStyle w:val="Prrafodelista"/>
        <w:numPr>
          <w:ilvl w:val="0"/>
          <w:numId w:val="6"/>
        </w:numPr>
        <w:jc w:val="both"/>
        <w:rPr>
          <w:rFonts w:ascii="Calibri" w:hAnsi="Calibri" w:cs="Calibri"/>
          <w:sz w:val="22"/>
          <w:szCs w:val="22"/>
        </w:rPr>
      </w:pPr>
      <w:r w:rsidRPr="0033734F">
        <w:rPr>
          <w:rFonts w:ascii="Calibri" w:hAnsi="Calibri" w:cs="Calibri"/>
          <w:sz w:val="22"/>
          <w:szCs w:val="22"/>
        </w:rPr>
        <w:t>Instituciones de educación superior</w:t>
      </w:r>
      <w:r w:rsidR="00863475" w:rsidRPr="0033734F">
        <w:rPr>
          <w:rFonts w:ascii="Calibri" w:hAnsi="Calibri" w:cs="Calibri"/>
          <w:sz w:val="22"/>
          <w:szCs w:val="22"/>
        </w:rPr>
        <w:t xml:space="preserve">, centros de estudio </w:t>
      </w:r>
      <w:r w:rsidRPr="0033734F">
        <w:rPr>
          <w:rFonts w:ascii="Calibri" w:hAnsi="Calibri" w:cs="Calibri"/>
          <w:sz w:val="22"/>
          <w:szCs w:val="22"/>
        </w:rPr>
        <w:t>y academia.</w:t>
      </w:r>
    </w:p>
    <w:p w14:paraId="481596E6" w14:textId="4428ECF2" w:rsidR="008F07A0" w:rsidRPr="0033734F" w:rsidRDefault="008F07A0">
      <w:pPr>
        <w:pStyle w:val="Prrafodelista"/>
        <w:numPr>
          <w:ilvl w:val="0"/>
          <w:numId w:val="6"/>
        </w:numPr>
        <w:jc w:val="both"/>
        <w:rPr>
          <w:rFonts w:ascii="Calibri" w:hAnsi="Calibri" w:cs="Calibri"/>
          <w:sz w:val="22"/>
          <w:szCs w:val="22"/>
        </w:rPr>
      </w:pPr>
      <w:r w:rsidRPr="0033734F">
        <w:rPr>
          <w:rFonts w:ascii="Calibri" w:hAnsi="Calibri" w:cs="Calibri"/>
          <w:sz w:val="22"/>
          <w:szCs w:val="22"/>
        </w:rPr>
        <w:t>Organizaciones de la sociedad civil</w:t>
      </w:r>
      <w:r w:rsidR="00863475" w:rsidRPr="0033734F">
        <w:rPr>
          <w:rFonts w:ascii="Calibri" w:hAnsi="Calibri" w:cs="Calibri"/>
          <w:sz w:val="22"/>
          <w:szCs w:val="22"/>
        </w:rPr>
        <w:t>, corporaciones</w:t>
      </w:r>
      <w:r w:rsidRPr="0033734F">
        <w:rPr>
          <w:rFonts w:ascii="Calibri" w:hAnsi="Calibri" w:cs="Calibri"/>
          <w:sz w:val="22"/>
          <w:szCs w:val="22"/>
        </w:rPr>
        <w:t xml:space="preserve"> y fundaciones sin fines de lucro con trayectoria acreditada en </w:t>
      </w:r>
      <w:r w:rsidR="00863475" w:rsidRPr="0033734F">
        <w:rPr>
          <w:rFonts w:ascii="Calibri" w:hAnsi="Calibri" w:cs="Calibri"/>
          <w:sz w:val="22"/>
          <w:szCs w:val="22"/>
        </w:rPr>
        <w:t xml:space="preserve">materia de infancia y </w:t>
      </w:r>
      <w:r w:rsidR="0340D965" w:rsidRPr="0033734F">
        <w:rPr>
          <w:rFonts w:ascii="Calibri" w:hAnsi="Calibri" w:cs="Calibri"/>
          <w:sz w:val="22"/>
          <w:szCs w:val="22"/>
        </w:rPr>
        <w:t>adolescencia</w:t>
      </w:r>
      <w:r w:rsidRPr="0033734F">
        <w:rPr>
          <w:rFonts w:ascii="Calibri" w:hAnsi="Calibri" w:cs="Calibri"/>
          <w:sz w:val="22"/>
          <w:szCs w:val="22"/>
        </w:rPr>
        <w:t>.</w:t>
      </w:r>
    </w:p>
    <w:p w14:paraId="442E1C54" w14:textId="2389B5F2" w:rsidR="008F07A0" w:rsidRPr="0033734F" w:rsidRDefault="00863475">
      <w:pPr>
        <w:pStyle w:val="Prrafodelista"/>
        <w:numPr>
          <w:ilvl w:val="0"/>
          <w:numId w:val="6"/>
        </w:numPr>
        <w:jc w:val="both"/>
        <w:rPr>
          <w:rFonts w:ascii="Calibri" w:hAnsi="Calibri" w:cs="Calibri"/>
          <w:sz w:val="22"/>
          <w:szCs w:val="22"/>
        </w:rPr>
      </w:pPr>
      <w:r w:rsidRPr="0033734F">
        <w:rPr>
          <w:rFonts w:ascii="Calibri" w:hAnsi="Calibri" w:cs="Calibri"/>
          <w:sz w:val="22"/>
          <w:szCs w:val="22"/>
        </w:rPr>
        <w:t>Organizacion</w:t>
      </w:r>
      <w:r w:rsidR="003A54D4" w:rsidRPr="0033734F">
        <w:rPr>
          <w:rFonts w:ascii="Calibri" w:hAnsi="Calibri" w:cs="Calibri"/>
          <w:sz w:val="22"/>
          <w:szCs w:val="22"/>
        </w:rPr>
        <w:t>e</w:t>
      </w:r>
      <w:r w:rsidRPr="0033734F">
        <w:rPr>
          <w:rFonts w:ascii="Calibri" w:hAnsi="Calibri" w:cs="Calibri"/>
          <w:sz w:val="22"/>
          <w:szCs w:val="22"/>
        </w:rPr>
        <w:t xml:space="preserve">s, asociaciones o </w:t>
      </w:r>
      <w:r w:rsidR="00745E6B" w:rsidRPr="0033734F">
        <w:rPr>
          <w:rFonts w:ascii="Calibri" w:hAnsi="Calibri" w:cs="Calibri"/>
          <w:sz w:val="22"/>
          <w:szCs w:val="22"/>
        </w:rPr>
        <w:t>entidades</w:t>
      </w:r>
      <w:r w:rsidRPr="0033734F">
        <w:rPr>
          <w:rFonts w:ascii="Calibri" w:hAnsi="Calibri" w:cs="Calibri"/>
          <w:sz w:val="22"/>
          <w:szCs w:val="22"/>
        </w:rPr>
        <w:t xml:space="preserve"> del sector </w:t>
      </w:r>
      <w:r w:rsidR="08EDEC65" w:rsidRPr="0033734F">
        <w:rPr>
          <w:rFonts w:ascii="Calibri" w:hAnsi="Calibri" w:cs="Calibri"/>
          <w:sz w:val="22"/>
          <w:szCs w:val="22"/>
        </w:rPr>
        <w:t>privado</w:t>
      </w:r>
      <w:r w:rsidR="008F07A0" w:rsidRPr="0033734F">
        <w:rPr>
          <w:rFonts w:ascii="Calibri" w:hAnsi="Calibri" w:cs="Calibri"/>
          <w:sz w:val="22"/>
          <w:szCs w:val="22"/>
        </w:rPr>
        <w:t xml:space="preserve"> que</w:t>
      </w:r>
      <w:r w:rsidRPr="0033734F">
        <w:rPr>
          <w:rFonts w:ascii="Calibri" w:hAnsi="Calibri" w:cs="Calibri"/>
          <w:sz w:val="22"/>
          <w:szCs w:val="22"/>
        </w:rPr>
        <w:t xml:space="preserve"> desarrollen acciones o iniciativas vincu</w:t>
      </w:r>
      <w:r w:rsidR="003A54D4" w:rsidRPr="0033734F">
        <w:rPr>
          <w:rFonts w:ascii="Calibri" w:hAnsi="Calibri" w:cs="Calibri"/>
          <w:sz w:val="22"/>
          <w:szCs w:val="22"/>
        </w:rPr>
        <w:t>la</w:t>
      </w:r>
      <w:r w:rsidRPr="0033734F">
        <w:rPr>
          <w:rFonts w:ascii="Calibri" w:hAnsi="Calibri" w:cs="Calibri"/>
          <w:sz w:val="22"/>
          <w:szCs w:val="22"/>
        </w:rPr>
        <w:t>das al bienestar, desarrollo o protección de NNA</w:t>
      </w:r>
      <w:r w:rsidR="0340D965" w:rsidRPr="0033734F">
        <w:rPr>
          <w:rFonts w:ascii="Calibri" w:hAnsi="Calibri" w:cs="Calibri"/>
          <w:sz w:val="22"/>
          <w:szCs w:val="22"/>
        </w:rPr>
        <w:t>.</w:t>
      </w:r>
      <w:r w:rsidR="08EDEC65" w:rsidRPr="0033734F">
        <w:rPr>
          <w:rFonts w:ascii="Calibri" w:hAnsi="Calibri" w:cs="Calibri"/>
          <w:sz w:val="22"/>
          <w:szCs w:val="22"/>
        </w:rPr>
        <w:t xml:space="preserve"> </w:t>
      </w:r>
    </w:p>
    <w:p w14:paraId="77D2D608" w14:textId="77777777" w:rsidR="00B542E8" w:rsidRPr="0033734F" w:rsidRDefault="00B542E8" w:rsidP="00A312DD">
      <w:pPr>
        <w:jc w:val="both"/>
        <w:rPr>
          <w:rFonts w:ascii="Calibri" w:hAnsi="Calibri" w:cs="Calibri"/>
          <w:sz w:val="22"/>
          <w:szCs w:val="22"/>
          <w:highlight w:val="yellow"/>
          <w:u w:val="single"/>
        </w:rPr>
      </w:pPr>
    </w:p>
    <w:p w14:paraId="2768C5F7" w14:textId="16C74B49" w:rsidR="00863475" w:rsidRPr="0033734F" w:rsidRDefault="00153128" w:rsidP="00A312DD">
      <w:pPr>
        <w:jc w:val="both"/>
        <w:rPr>
          <w:rFonts w:ascii="Calibri" w:hAnsi="Calibri" w:cs="Calibri"/>
          <w:sz w:val="22"/>
          <w:szCs w:val="22"/>
        </w:rPr>
      </w:pPr>
      <w:r w:rsidRPr="00585C6E">
        <w:rPr>
          <w:rFonts w:ascii="Calibri" w:hAnsi="Calibri" w:cs="Calibri"/>
          <w:sz w:val="22"/>
          <w:szCs w:val="22"/>
          <w:u w:val="single"/>
        </w:rPr>
        <w:t>Articulo 1</w:t>
      </w:r>
      <w:r w:rsidR="00586806" w:rsidRPr="00585C6E">
        <w:rPr>
          <w:rFonts w:ascii="Calibri" w:hAnsi="Calibri" w:cs="Calibri"/>
          <w:sz w:val="22"/>
          <w:szCs w:val="22"/>
          <w:u w:val="single"/>
        </w:rPr>
        <w:t>2</w:t>
      </w:r>
      <w:r w:rsidRPr="00585C6E">
        <w:rPr>
          <w:rFonts w:ascii="Calibri" w:hAnsi="Calibri" w:cs="Calibri"/>
          <w:sz w:val="22"/>
          <w:szCs w:val="22"/>
          <w:u w:val="single"/>
        </w:rPr>
        <w:t xml:space="preserve">: Compromiso institucional de las </w:t>
      </w:r>
      <w:r w:rsidR="00E15B4B" w:rsidRPr="00585C6E">
        <w:rPr>
          <w:rFonts w:ascii="Calibri" w:hAnsi="Calibri" w:cs="Calibri"/>
          <w:sz w:val="22"/>
          <w:szCs w:val="22"/>
          <w:u w:val="single"/>
        </w:rPr>
        <w:t xml:space="preserve">instituciones </w:t>
      </w:r>
      <w:r w:rsidRPr="00585C6E">
        <w:rPr>
          <w:rFonts w:ascii="Calibri" w:hAnsi="Calibri" w:cs="Calibri"/>
          <w:sz w:val="22"/>
          <w:szCs w:val="22"/>
          <w:u w:val="single"/>
        </w:rPr>
        <w:t>integrantes:</w:t>
      </w:r>
      <w:r w:rsidRPr="00585C6E">
        <w:rPr>
          <w:rFonts w:ascii="Calibri" w:hAnsi="Calibri" w:cs="Calibri"/>
          <w:sz w:val="22"/>
          <w:szCs w:val="22"/>
        </w:rPr>
        <w:t xml:space="preserve"> </w:t>
      </w:r>
      <w:r w:rsidR="3F485F5D" w:rsidRPr="00585C6E">
        <w:rPr>
          <w:rFonts w:ascii="Calibri" w:hAnsi="Calibri" w:cs="Calibri"/>
          <w:sz w:val="22"/>
          <w:szCs w:val="22"/>
        </w:rPr>
        <w:t>L</w:t>
      </w:r>
      <w:r w:rsidRPr="00585C6E">
        <w:rPr>
          <w:rFonts w:ascii="Calibri" w:hAnsi="Calibri" w:cs="Calibri"/>
          <w:sz w:val="22"/>
          <w:szCs w:val="22"/>
        </w:rPr>
        <w:t>as</w:t>
      </w:r>
      <w:r w:rsidRPr="1FA95342">
        <w:rPr>
          <w:rFonts w:ascii="Calibri" w:hAnsi="Calibri" w:cs="Calibri"/>
          <w:sz w:val="22"/>
          <w:szCs w:val="22"/>
        </w:rPr>
        <w:t xml:space="preserve"> instituciones y organizaciones que integran el Consejo </w:t>
      </w:r>
      <w:r w:rsidR="00E621D7">
        <w:rPr>
          <w:rFonts w:ascii="Calibri" w:hAnsi="Calibri" w:cs="Calibri"/>
          <w:sz w:val="22"/>
          <w:szCs w:val="22"/>
        </w:rPr>
        <w:t>que integran el Consejo deberán designar formalmente a una persona representante titular y un suplente, quienes actuaran como enlace permanente con sus respectivas entidades y serán responsable de facilitar la comunicación, coordinación y seguimiento de los acuerdos adoptados por el consejo.</w:t>
      </w:r>
    </w:p>
    <w:p w14:paraId="465687F7" w14:textId="77777777" w:rsidR="00895576" w:rsidRPr="0033734F" w:rsidRDefault="00895576" w:rsidP="00A312DD">
      <w:pPr>
        <w:jc w:val="both"/>
        <w:rPr>
          <w:rFonts w:ascii="Calibri" w:hAnsi="Calibri" w:cs="Calibri"/>
          <w:sz w:val="22"/>
          <w:szCs w:val="22"/>
        </w:rPr>
      </w:pPr>
    </w:p>
    <w:p w14:paraId="5A1ADF4B" w14:textId="0B5D3176" w:rsidR="00895576" w:rsidRPr="0033734F" w:rsidRDefault="00895576" w:rsidP="00A312DD">
      <w:pPr>
        <w:jc w:val="both"/>
        <w:rPr>
          <w:rFonts w:ascii="Calibri" w:hAnsi="Calibri" w:cs="Calibri"/>
          <w:sz w:val="22"/>
          <w:szCs w:val="22"/>
        </w:rPr>
      </w:pPr>
      <w:r w:rsidRPr="0033734F">
        <w:rPr>
          <w:rFonts w:ascii="Calibri" w:hAnsi="Calibri" w:cs="Calibri"/>
          <w:sz w:val="22"/>
          <w:szCs w:val="22"/>
        </w:rPr>
        <w:t>Las instituciones integrantes deberán:</w:t>
      </w:r>
    </w:p>
    <w:p w14:paraId="7C434C81" w14:textId="290C438F"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Comunicar oportunamente cualquier modificación de sus representantes.</w:t>
      </w:r>
    </w:p>
    <w:p w14:paraId="3CDAEB85" w14:textId="16D32591"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Promover la continuidad de su participación en el Consejo.</w:t>
      </w:r>
    </w:p>
    <w:p w14:paraId="358A347E" w14:textId="3D54DC74"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Difundir al interior de sus instituciones los acuerdos, recomendaciones y prioridades emanadas del Consejo.</w:t>
      </w:r>
    </w:p>
    <w:p w14:paraId="120CA430" w14:textId="7B9A317E"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Favorecer, en el ámbito de sus competencias, la implementación y seguimiento de las acciones impulsadas por el Consejo.</w:t>
      </w:r>
    </w:p>
    <w:p w14:paraId="0A0373D2" w14:textId="6569A96E"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Participar activamente en las instancias de trabajo y en las Comisiones Permanentes que les correspondan.</w:t>
      </w:r>
    </w:p>
    <w:p w14:paraId="09E7CCA3" w14:textId="2195C824" w:rsidR="00153128" w:rsidRPr="0033734F" w:rsidRDefault="00153128">
      <w:pPr>
        <w:pStyle w:val="Prrafodelista"/>
        <w:numPr>
          <w:ilvl w:val="0"/>
          <w:numId w:val="7"/>
        </w:numPr>
        <w:ind w:left="1068"/>
        <w:jc w:val="both"/>
        <w:rPr>
          <w:rFonts w:ascii="Calibri" w:hAnsi="Calibri" w:cs="Calibri"/>
          <w:sz w:val="22"/>
          <w:szCs w:val="22"/>
        </w:rPr>
      </w:pPr>
      <w:r w:rsidRPr="0033734F">
        <w:rPr>
          <w:rFonts w:ascii="Calibri" w:hAnsi="Calibri" w:cs="Calibri"/>
          <w:sz w:val="22"/>
          <w:szCs w:val="22"/>
        </w:rPr>
        <w:t>Contribuir al fortalecimiento de la articulación interinstitucional y al cumplimiento de los objetivos del Consejo.</w:t>
      </w:r>
    </w:p>
    <w:p w14:paraId="2C127F3C" w14:textId="24BE59B0" w:rsidR="00153128" w:rsidRDefault="00E621D7" w:rsidP="00E621D7">
      <w:pPr>
        <w:jc w:val="both"/>
        <w:rPr>
          <w:rFonts w:ascii="Calibri" w:hAnsi="Calibri" w:cs="Calibri"/>
          <w:sz w:val="22"/>
          <w:szCs w:val="22"/>
        </w:rPr>
      </w:pPr>
      <w:r>
        <w:rPr>
          <w:rFonts w:ascii="Calibri" w:hAnsi="Calibri" w:cs="Calibri"/>
          <w:sz w:val="22"/>
          <w:szCs w:val="22"/>
        </w:rPr>
        <w:t xml:space="preserve">Para todos los efectos del presente reglamento, se entenderá que una institución u organización integrante se encuentre en ejercicio cuando haya formalizado ante la secretaría ejecutiva y técnica la designación de su representante titular y, cuando corresponda, se su representante suplente, manteniendo vigente dicha representación. </w:t>
      </w:r>
    </w:p>
    <w:p w14:paraId="2838FA63" w14:textId="77777777" w:rsidR="00E621D7" w:rsidRPr="00E621D7" w:rsidRDefault="00E621D7" w:rsidP="00E621D7">
      <w:pPr>
        <w:jc w:val="both"/>
        <w:rPr>
          <w:rFonts w:ascii="Calibri" w:hAnsi="Calibri" w:cs="Calibri"/>
          <w:sz w:val="22"/>
          <w:szCs w:val="22"/>
        </w:rPr>
      </w:pPr>
    </w:p>
    <w:p w14:paraId="7AB41219" w14:textId="0DA9190F" w:rsidR="00A312DD" w:rsidRPr="0033734F" w:rsidRDefault="009177FA" w:rsidP="00A312DD">
      <w:pPr>
        <w:jc w:val="both"/>
        <w:rPr>
          <w:rFonts w:ascii="Calibri" w:hAnsi="Calibri" w:cs="Calibri"/>
          <w:sz w:val="22"/>
          <w:szCs w:val="22"/>
        </w:rPr>
      </w:pPr>
      <w:r w:rsidRPr="0033734F">
        <w:rPr>
          <w:rFonts w:ascii="Calibri" w:hAnsi="Calibri" w:cs="Calibri"/>
          <w:sz w:val="22"/>
          <w:szCs w:val="22"/>
          <w:u w:val="single"/>
        </w:rPr>
        <w:t>Artículo 1</w:t>
      </w:r>
      <w:r w:rsidR="00586806" w:rsidRPr="0033734F">
        <w:rPr>
          <w:rFonts w:ascii="Calibri" w:hAnsi="Calibri" w:cs="Calibri"/>
          <w:sz w:val="22"/>
          <w:szCs w:val="22"/>
          <w:u w:val="single"/>
        </w:rPr>
        <w:t>3</w:t>
      </w:r>
      <w:r w:rsidRPr="0033734F">
        <w:rPr>
          <w:rFonts w:ascii="Calibri" w:hAnsi="Calibri" w:cs="Calibri"/>
          <w:sz w:val="22"/>
          <w:szCs w:val="22"/>
          <w:u w:val="single"/>
        </w:rPr>
        <w:t>. Funciones del Pleno.</w:t>
      </w:r>
      <w:r w:rsidRPr="0033734F">
        <w:rPr>
          <w:rFonts w:ascii="Calibri" w:hAnsi="Calibri" w:cs="Calibri"/>
          <w:sz w:val="22"/>
          <w:szCs w:val="22"/>
        </w:rPr>
        <w:t xml:space="preserve"> </w:t>
      </w:r>
      <w:r w:rsidR="00A312DD" w:rsidRPr="0033734F">
        <w:rPr>
          <w:rFonts w:ascii="Calibri" w:hAnsi="Calibri" w:cs="Calibri"/>
          <w:sz w:val="22"/>
          <w:szCs w:val="22"/>
        </w:rPr>
        <w:t>Corresponderá al Pleno:</w:t>
      </w:r>
    </w:p>
    <w:p w14:paraId="169E599B" w14:textId="77777777" w:rsidR="00B542E8" w:rsidRPr="0033734F" w:rsidRDefault="00B542E8" w:rsidP="00A312DD">
      <w:pPr>
        <w:jc w:val="both"/>
        <w:rPr>
          <w:rFonts w:ascii="Calibri" w:hAnsi="Calibri" w:cs="Calibri"/>
          <w:sz w:val="22"/>
          <w:szCs w:val="22"/>
        </w:rPr>
      </w:pPr>
    </w:p>
    <w:p w14:paraId="5445BD2F" w14:textId="4B3E8229"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Aprobar el Plan Anual de Trabajo del Consejo y sus prioridades estratégicas.</w:t>
      </w:r>
    </w:p>
    <w:p w14:paraId="12778C7E" w14:textId="164F9B02"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Deliberar sobre las materias incorporadas en la tabla de cada sesión y adoptar los acuerdos que correspondan.</w:t>
      </w:r>
    </w:p>
    <w:p w14:paraId="0F557E24" w14:textId="06FA6383"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Conocer y pronunciarse sobre los informes de seguimiento, reportes de avance y demás antecedentes técnicos presentados por la Secretaría Ejecutiva y Técnica y las Comisiones Permanentes.</w:t>
      </w:r>
    </w:p>
    <w:p w14:paraId="5DD4DFAD" w14:textId="4EC84C84"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Aprobar las recomendaciones, propuestas, pronunciamientos y prioridades del Consejo en materias de infancia y adolescencia.</w:t>
      </w:r>
    </w:p>
    <w:p w14:paraId="4A95DD51" w14:textId="752C3912"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Aprobar la conformación, integración y lineamientos generales de trabajo de las Comisiones Permanentes.</w:t>
      </w:r>
    </w:p>
    <w:p w14:paraId="725854B9" w14:textId="1EB1018A"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lastRenderedPageBreak/>
        <w:t>Resolver sobre la incorporación</w:t>
      </w:r>
      <w:r w:rsidR="00CE55F7">
        <w:rPr>
          <w:rFonts w:ascii="Calibri" w:hAnsi="Calibri" w:cs="Calibri"/>
          <w:sz w:val="22"/>
          <w:szCs w:val="22"/>
        </w:rPr>
        <w:t xml:space="preserve">, reemplazo o exclusión de instituciones u organizaciones integrantes del Consejo, de conformidad con las disposiciones del presente reglamento. </w:t>
      </w:r>
      <w:r w:rsidRPr="0033734F">
        <w:rPr>
          <w:rFonts w:ascii="Calibri" w:hAnsi="Calibri" w:cs="Calibri"/>
          <w:sz w:val="22"/>
          <w:szCs w:val="22"/>
        </w:rPr>
        <w:t xml:space="preserve"> </w:t>
      </w:r>
    </w:p>
    <w:p w14:paraId="41B7376A" w14:textId="6D50E139"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Aprobar las modificaciones al presente Reglamento, conforme al quórum establecido.</w:t>
      </w:r>
    </w:p>
    <w:p w14:paraId="2CD5C13D" w14:textId="52DD2BA9"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Conocer y considerar las opiniones, propuestas y prioridades canalizadas a través de la Red LUNA, los Consejos Consultivos Comunales y otras instancias de participación de niñas, niños y adolescentes de la región.</w:t>
      </w:r>
    </w:p>
    <w:p w14:paraId="1F6311EF" w14:textId="09E0D813"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Aprobar la Memoria Anual del Consejo.</w:t>
      </w:r>
    </w:p>
    <w:p w14:paraId="36B3D052" w14:textId="11CE170A"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Pronunciarse sobre materias estratégicas, desafíos o problemáticas emergentes que afecten a niñas, niños y adolescentes en la región.</w:t>
      </w:r>
    </w:p>
    <w:p w14:paraId="2B4BB31B" w14:textId="2A568EB6" w:rsidR="00B542E8" w:rsidRPr="0033734F" w:rsidRDefault="00B542E8">
      <w:pPr>
        <w:pStyle w:val="Prrafodelista"/>
        <w:numPr>
          <w:ilvl w:val="0"/>
          <w:numId w:val="8"/>
        </w:numPr>
        <w:jc w:val="both"/>
        <w:rPr>
          <w:rFonts w:ascii="Calibri" w:hAnsi="Calibri" w:cs="Calibri"/>
          <w:sz w:val="22"/>
          <w:szCs w:val="22"/>
        </w:rPr>
      </w:pPr>
      <w:r w:rsidRPr="0033734F">
        <w:rPr>
          <w:rFonts w:ascii="Calibri" w:hAnsi="Calibri" w:cs="Calibri"/>
          <w:sz w:val="22"/>
          <w:szCs w:val="22"/>
        </w:rPr>
        <w:t>Resolver las demás materias que le encomiende el presente Reglamento y aquellas necesarias para el cumplimiento de los objetivos del Consejo.</w:t>
      </w:r>
    </w:p>
    <w:p w14:paraId="17112B55" w14:textId="77777777" w:rsidR="00E15B4B" w:rsidRPr="0033734F" w:rsidRDefault="00E15B4B" w:rsidP="00A312DD">
      <w:pPr>
        <w:jc w:val="both"/>
        <w:rPr>
          <w:rFonts w:ascii="Calibri" w:hAnsi="Calibri" w:cs="Calibri"/>
          <w:sz w:val="22"/>
          <w:szCs w:val="22"/>
          <w:u w:val="single"/>
        </w:rPr>
      </w:pPr>
    </w:p>
    <w:p w14:paraId="61026E19" w14:textId="60EBF372" w:rsidR="00A312DD" w:rsidRPr="0033734F" w:rsidRDefault="00455AE9" w:rsidP="00A312DD">
      <w:pPr>
        <w:jc w:val="both"/>
        <w:rPr>
          <w:rFonts w:ascii="Calibri" w:hAnsi="Calibri" w:cs="Calibri"/>
          <w:sz w:val="22"/>
          <w:szCs w:val="22"/>
        </w:rPr>
      </w:pPr>
      <w:r w:rsidRPr="0033734F">
        <w:rPr>
          <w:rFonts w:ascii="Calibri" w:hAnsi="Calibri" w:cs="Calibri"/>
          <w:sz w:val="22"/>
          <w:szCs w:val="22"/>
          <w:u w:val="single"/>
        </w:rPr>
        <w:t>Artículo 1</w:t>
      </w:r>
      <w:r w:rsidR="00586806" w:rsidRPr="0033734F">
        <w:rPr>
          <w:rFonts w:ascii="Calibri" w:hAnsi="Calibri" w:cs="Calibri"/>
          <w:sz w:val="22"/>
          <w:szCs w:val="22"/>
          <w:u w:val="single"/>
        </w:rPr>
        <w:t>4</w:t>
      </w:r>
      <w:r w:rsidRPr="0033734F">
        <w:rPr>
          <w:rFonts w:ascii="Calibri" w:hAnsi="Calibri" w:cs="Calibri"/>
          <w:sz w:val="22"/>
          <w:szCs w:val="22"/>
          <w:u w:val="single"/>
        </w:rPr>
        <w:t>. Mesa de Coordinación.</w:t>
      </w:r>
      <w:r w:rsidRPr="0033734F">
        <w:rPr>
          <w:rFonts w:ascii="Calibri" w:hAnsi="Calibri" w:cs="Calibri"/>
          <w:sz w:val="22"/>
          <w:szCs w:val="22"/>
        </w:rPr>
        <w:t xml:space="preserve"> </w:t>
      </w:r>
      <w:r w:rsidR="00A312DD" w:rsidRPr="0033734F">
        <w:rPr>
          <w:rFonts w:ascii="Calibri" w:hAnsi="Calibri" w:cs="Calibri"/>
          <w:sz w:val="22"/>
          <w:szCs w:val="22"/>
        </w:rPr>
        <w:t>El Consejo contará con una Mesa de Coordinación, de carácter operativo</w:t>
      </w:r>
      <w:r w:rsidR="00B73121" w:rsidRPr="0033734F">
        <w:rPr>
          <w:rFonts w:ascii="Calibri" w:hAnsi="Calibri" w:cs="Calibri"/>
          <w:sz w:val="22"/>
          <w:szCs w:val="22"/>
        </w:rPr>
        <w:t xml:space="preserve"> y de seguimiento, encargada de facilitar la continuidad y coordinación del trabajo del Co</w:t>
      </w:r>
      <w:r w:rsidR="003A54D4" w:rsidRPr="0033734F">
        <w:rPr>
          <w:rFonts w:ascii="Calibri" w:hAnsi="Calibri" w:cs="Calibri"/>
          <w:sz w:val="22"/>
          <w:szCs w:val="22"/>
        </w:rPr>
        <w:t>ns</w:t>
      </w:r>
      <w:r w:rsidR="00B73121" w:rsidRPr="0033734F">
        <w:rPr>
          <w:rFonts w:ascii="Calibri" w:hAnsi="Calibri" w:cs="Calibri"/>
          <w:sz w:val="22"/>
          <w:szCs w:val="22"/>
        </w:rPr>
        <w:t xml:space="preserve">ejo entre las sesiones del </w:t>
      </w:r>
      <w:r w:rsidR="00720D8B" w:rsidRPr="0033734F">
        <w:rPr>
          <w:rFonts w:ascii="Calibri" w:hAnsi="Calibri" w:cs="Calibri"/>
          <w:sz w:val="22"/>
          <w:szCs w:val="22"/>
        </w:rPr>
        <w:t>P</w:t>
      </w:r>
      <w:r w:rsidR="00B73121" w:rsidRPr="0033734F">
        <w:rPr>
          <w:rFonts w:ascii="Calibri" w:hAnsi="Calibri" w:cs="Calibri"/>
          <w:sz w:val="22"/>
          <w:szCs w:val="22"/>
        </w:rPr>
        <w:t>leno. La mesa de coordinación est</w:t>
      </w:r>
      <w:r w:rsidR="00720D8B" w:rsidRPr="0033734F">
        <w:rPr>
          <w:rFonts w:ascii="Calibri" w:hAnsi="Calibri" w:cs="Calibri"/>
          <w:sz w:val="22"/>
          <w:szCs w:val="22"/>
        </w:rPr>
        <w:t>a</w:t>
      </w:r>
      <w:r w:rsidR="00B73121" w:rsidRPr="0033734F">
        <w:rPr>
          <w:rFonts w:ascii="Calibri" w:hAnsi="Calibri" w:cs="Calibri"/>
          <w:sz w:val="22"/>
          <w:szCs w:val="22"/>
        </w:rPr>
        <w:t>rá</w:t>
      </w:r>
      <w:r w:rsidR="00A312DD" w:rsidRPr="0033734F">
        <w:rPr>
          <w:rFonts w:ascii="Calibri" w:hAnsi="Calibri" w:cs="Calibri"/>
          <w:sz w:val="22"/>
          <w:szCs w:val="22"/>
        </w:rPr>
        <w:t xml:space="preserve"> integrada por la Presidencia, la Secretaría Ejecutiva y Técnica y las coordinaciones de las comisiones permanentes.</w:t>
      </w:r>
    </w:p>
    <w:p w14:paraId="6A9AD2E4" w14:textId="77777777" w:rsidR="00B542E8" w:rsidRPr="0033734F" w:rsidRDefault="00B542E8" w:rsidP="00A312DD">
      <w:pPr>
        <w:jc w:val="both"/>
        <w:rPr>
          <w:rFonts w:ascii="Calibri" w:hAnsi="Calibri" w:cs="Calibri"/>
          <w:sz w:val="22"/>
          <w:szCs w:val="22"/>
          <w:u w:val="single"/>
        </w:rPr>
      </w:pPr>
    </w:p>
    <w:p w14:paraId="707DF30A" w14:textId="4B0A70EB" w:rsidR="00A312DD" w:rsidRPr="0033734F" w:rsidRDefault="00455AE9" w:rsidP="00A312DD">
      <w:pPr>
        <w:jc w:val="both"/>
        <w:rPr>
          <w:rFonts w:ascii="Calibri" w:hAnsi="Calibri" w:cs="Calibri"/>
          <w:sz w:val="22"/>
          <w:szCs w:val="22"/>
        </w:rPr>
      </w:pPr>
      <w:r w:rsidRPr="0033734F">
        <w:rPr>
          <w:rFonts w:ascii="Calibri" w:hAnsi="Calibri" w:cs="Calibri"/>
          <w:sz w:val="22"/>
          <w:szCs w:val="22"/>
          <w:u w:val="single"/>
        </w:rPr>
        <w:t>Artículo 15. Funciones de la Mesa de Coordinación.</w:t>
      </w:r>
      <w:r w:rsidRPr="0033734F">
        <w:rPr>
          <w:rFonts w:ascii="Calibri" w:hAnsi="Calibri" w:cs="Calibri"/>
          <w:sz w:val="22"/>
          <w:szCs w:val="22"/>
        </w:rPr>
        <w:t xml:space="preserve"> </w:t>
      </w:r>
      <w:r w:rsidR="00A312DD" w:rsidRPr="0033734F">
        <w:rPr>
          <w:rFonts w:ascii="Calibri" w:hAnsi="Calibri" w:cs="Calibri"/>
          <w:sz w:val="22"/>
          <w:szCs w:val="22"/>
        </w:rPr>
        <w:t>Corresponderá a la Mesa de Coordinación:</w:t>
      </w:r>
    </w:p>
    <w:p w14:paraId="4A0BFB10" w14:textId="77777777" w:rsidR="00B542E8" w:rsidRPr="0033734F" w:rsidRDefault="00B542E8" w:rsidP="00A312DD">
      <w:pPr>
        <w:jc w:val="both"/>
        <w:rPr>
          <w:rFonts w:ascii="Calibri" w:hAnsi="Calibri" w:cs="Calibri"/>
          <w:sz w:val="22"/>
          <w:szCs w:val="22"/>
        </w:rPr>
      </w:pPr>
    </w:p>
    <w:p w14:paraId="4FD1B7E6" w14:textId="5F0F1D82" w:rsidR="00B542E8" w:rsidRPr="0033734F" w:rsidRDefault="00B542E8">
      <w:pPr>
        <w:pStyle w:val="Prrafodelista"/>
        <w:numPr>
          <w:ilvl w:val="0"/>
          <w:numId w:val="9"/>
        </w:numPr>
        <w:jc w:val="both"/>
        <w:rPr>
          <w:rFonts w:ascii="Calibri" w:hAnsi="Calibri" w:cs="Calibri"/>
          <w:sz w:val="22"/>
          <w:szCs w:val="22"/>
        </w:rPr>
      </w:pPr>
      <w:r w:rsidRPr="0033734F">
        <w:rPr>
          <w:rFonts w:ascii="Calibri" w:hAnsi="Calibri" w:cs="Calibri"/>
          <w:sz w:val="22"/>
          <w:szCs w:val="22"/>
        </w:rPr>
        <w:t>Preparar y coordinar, junto a la Secretaría Ejecutiva y Técnica, las sesiones del Pleno.</w:t>
      </w:r>
    </w:p>
    <w:p w14:paraId="3B88DB88" w14:textId="037250A2" w:rsidR="00B542E8" w:rsidRPr="0033734F" w:rsidRDefault="00B542E8">
      <w:pPr>
        <w:pStyle w:val="Prrafodelista"/>
        <w:numPr>
          <w:ilvl w:val="0"/>
          <w:numId w:val="9"/>
        </w:numPr>
        <w:jc w:val="both"/>
        <w:rPr>
          <w:rFonts w:ascii="Calibri" w:hAnsi="Calibri" w:cs="Calibri"/>
          <w:sz w:val="22"/>
          <w:szCs w:val="22"/>
        </w:rPr>
      </w:pPr>
      <w:r w:rsidRPr="0033734F">
        <w:rPr>
          <w:rFonts w:ascii="Calibri" w:hAnsi="Calibri" w:cs="Calibri"/>
          <w:sz w:val="22"/>
          <w:szCs w:val="22"/>
        </w:rPr>
        <w:t>Dar continuidad operativa al trabajo del Consejo entre las sesiones del Pleno.</w:t>
      </w:r>
    </w:p>
    <w:p w14:paraId="0C5AB63E" w14:textId="538BF92B" w:rsidR="00B542E8" w:rsidRPr="0033734F" w:rsidRDefault="00B542E8">
      <w:pPr>
        <w:pStyle w:val="Prrafodelista"/>
        <w:numPr>
          <w:ilvl w:val="0"/>
          <w:numId w:val="9"/>
        </w:numPr>
        <w:jc w:val="both"/>
        <w:rPr>
          <w:rFonts w:ascii="Calibri" w:hAnsi="Calibri" w:cs="Calibri"/>
          <w:sz w:val="22"/>
          <w:szCs w:val="22"/>
        </w:rPr>
      </w:pPr>
      <w:r w:rsidRPr="0033734F">
        <w:rPr>
          <w:rFonts w:ascii="Calibri" w:hAnsi="Calibri" w:cs="Calibri"/>
          <w:sz w:val="22"/>
          <w:szCs w:val="22"/>
        </w:rPr>
        <w:t>Monitorear el cumplimiento de los acuerdos, compromisos y acciones definidos por el Pleno.</w:t>
      </w:r>
    </w:p>
    <w:p w14:paraId="0F0E2718" w14:textId="3BE2C7CE" w:rsidR="00B542E8" w:rsidRPr="0033734F" w:rsidRDefault="00B542E8">
      <w:pPr>
        <w:pStyle w:val="Prrafodelista"/>
        <w:numPr>
          <w:ilvl w:val="0"/>
          <w:numId w:val="9"/>
        </w:numPr>
        <w:jc w:val="both"/>
        <w:rPr>
          <w:rFonts w:ascii="Calibri" w:hAnsi="Calibri" w:cs="Calibri"/>
          <w:sz w:val="22"/>
          <w:szCs w:val="22"/>
        </w:rPr>
      </w:pPr>
      <w:r w:rsidRPr="0033734F">
        <w:rPr>
          <w:rFonts w:ascii="Calibri" w:hAnsi="Calibri" w:cs="Calibri"/>
          <w:sz w:val="22"/>
          <w:szCs w:val="22"/>
        </w:rPr>
        <w:t>Facilitar la coordinación y complementariedad del trabajo de las Comisiones Permanentes.</w:t>
      </w:r>
    </w:p>
    <w:p w14:paraId="2CFE6A88" w14:textId="0617F3DE" w:rsidR="00B542E8" w:rsidRPr="0033734F" w:rsidRDefault="00B542E8">
      <w:pPr>
        <w:pStyle w:val="Prrafodelista"/>
        <w:numPr>
          <w:ilvl w:val="0"/>
          <w:numId w:val="9"/>
        </w:numPr>
        <w:jc w:val="both"/>
        <w:rPr>
          <w:rFonts w:ascii="Calibri" w:hAnsi="Calibri" w:cs="Calibri"/>
          <w:sz w:val="22"/>
          <w:szCs w:val="22"/>
        </w:rPr>
      </w:pPr>
      <w:r w:rsidRPr="0033734F">
        <w:rPr>
          <w:rFonts w:ascii="Calibri" w:hAnsi="Calibri" w:cs="Calibri"/>
          <w:sz w:val="22"/>
          <w:szCs w:val="22"/>
        </w:rPr>
        <w:t>Informar periódicamente al Pleno sobre el avance de los acuerdos, el estado de ejecución del Plan Anual de Trabajo y las materias relevantes para el cumplimiento de los objetivos del Consejo.</w:t>
      </w:r>
    </w:p>
    <w:p w14:paraId="76C4E98D" w14:textId="77777777" w:rsidR="00192AF0" w:rsidRPr="0033734F" w:rsidRDefault="00192AF0" w:rsidP="00192AF0">
      <w:pPr>
        <w:pStyle w:val="Prrafodelista"/>
        <w:jc w:val="both"/>
        <w:rPr>
          <w:rFonts w:ascii="Calibri" w:hAnsi="Calibri" w:cs="Calibri"/>
          <w:sz w:val="22"/>
          <w:szCs w:val="22"/>
        </w:rPr>
      </w:pPr>
    </w:p>
    <w:p w14:paraId="781B7A2A" w14:textId="6E15E9BE" w:rsidR="00192AF0" w:rsidRPr="0033734F" w:rsidRDefault="00455AE9" w:rsidP="00A312DD">
      <w:pPr>
        <w:jc w:val="both"/>
        <w:rPr>
          <w:rFonts w:ascii="Calibri" w:hAnsi="Calibri" w:cs="Calibri"/>
          <w:sz w:val="22"/>
          <w:szCs w:val="22"/>
        </w:rPr>
      </w:pPr>
      <w:r w:rsidRPr="0033734F">
        <w:rPr>
          <w:rFonts w:ascii="Calibri" w:hAnsi="Calibri" w:cs="Calibri"/>
          <w:sz w:val="22"/>
          <w:szCs w:val="22"/>
          <w:u w:val="single"/>
        </w:rPr>
        <w:t>Artículo 16. Comisiones Permanentes.</w:t>
      </w:r>
      <w:r w:rsidRPr="0033734F">
        <w:rPr>
          <w:rFonts w:ascii="Calibri" w:hAnsi="Calibri" w:cs="Calibri"/>
          <w:sz w:val="22"/>
          <w:szCs w:val="22"/>
        </w:rPr>
        <w:t xml:space="preserve"> </w:t>
      </w:r>
      <w:r w:rsidR="00192AF0" w:rsidRPr="0033734F">
        <w:rPr>
          <w:rFonts w:ascii="Calibri" w:hAnsi="Calibri" w:cs="Calibri"/>
          <w:sz w:val="22"/>
          <w:szCs w:val="22"/>
        </w:rPr>
        <w:t>El Consejo contará, a lo menos, con las siguientes comisiones permanentes, las que desarrollarán el trabajo técnico y especializado del Consejo en sus respectivos ámbitos de competencia:</w:t>
      </w:r>
    </w:p>
    <w:p w14:paraId="343C04DC" w14:textId="77777777" w:rsidR="00192AF0" w:rsidRPr="0033734F" w:rsidRDefault="00192AF0" w:rsidP="00A312DD">
      <w:pPr>
        <w:jc w:val="both"/>
        <w:rPr>
          <w:rFonts w:ascii="Calibri" w:hAnsi="Calibri" w:cs="Calibri"/>
          <w:sz w:val="22"/>
          <w:szCs w:val="22"/>
        </w:rPr>
      </w:pPr>
    </w:p>
    <w:p w14:paraId="1C9F7E41" w14:textId="25D18D28" w:rsidR="00A312DD" w:rsidRPr="0033734F" w:rsidRDefault="00A312DD">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00455AE9" w:rsidRPr="0033734F">
        <w:rPr>
          <w:rFonts w:ascii="Calibri" w:hAnsi="Calibri" w:cs="Calibri"/>
          <w:b/>
          <w:bCs/>
          <w:sz w:val="22"/>
          <w:szCs w:val="22"/>
        </w:rPr>
        <w:t>i</w:t>
      </w:r>
      <w:r w:rsidRPr="0033734F">
        <w:rPr>
          <w:rFonts w:ascii="Calibri" w:hAnsi="Calibri" w:cs="Calibri"/>
          <w:b/>
          <w:bCs/>
          <w:sz w:val="22"/>
          <w:szCs w:val="22"/>
        </w:rPr>
        <w:t xml:space="preserve">nformación, </w:t>
      </w:r>
      <w:r w:rsidR="00455AE9" w:rsidRPr="0033734F">
        <w:rPr>
          <w:rFonts w:ascii="Calibri" w:hAnsi="Calibri" w:cs="Calibri"/>
          <w:b/>
          <w:bCs/>
          <w:sz w:val="22"/>
          <w:szCs w:val="22"/>
        </w:rPr>
        <w:t>e</w:t>
      </w:r>
      <w:r w:rsidRPr="0033734F">
        <w:rPr>
          <w:rFonts w:ascii="Calibri" w:hAnsi="Calibri" w:cs="Calibri"/>
          <w:b/>
          <w:bCs/>
          <w:sz w:val="22"/>
          <w:szCs w:val="22"/>
        </w:rPr>
        <w:t xml:space="preserve">studios y </w:t>
      </w:r>
      <w:r w:rsidR="00455AE9" w:rsidRPr="0033734F">
        <w:rPr>
          <w:rFonts w:ascii="Calibri" w:hAnsi="Calibri" w:cs="Calibri"/>
          <w:b/>
          <w:bCs/>
          <w:sz w:val="22"/>
          <w:szCs w:val="22"/>
        </w:rPr>
        <w:t>e</w:t>
      </w:r>
      <w:r w:rsidRPr="0033734F">
        <w:rPr>
          <w:rFonts w:ascii="Calibri" w:hAnsi="Calibri" w:cs="Calibri"/>
          <w:b/>
          <w:bCs/>
          <w:sz w:val="22"/>
          <w:szCs w:val="22"/>
        </w:rPr>
        <w:t>videncia</w:t>
      </w:r>
      <w:r w:rsidR="00192AF0" w:rsidRPr="0033734F">
        <w:rPr>
          <w:rFonts w:ascii="Calibri" w:hAnsi="Calibri" w:cs="Calibri"/>
          <w:b/>
          <w:bCs/>
          <w:sz w:val="22"/>
          <w:szCs w:val="22"/>
        </w:rPr>
        <w:t xml:space="preserve">: </w:t>
      </w:r>
      <w:r w:rsidR="00192AF0" w:rsidRPr="0033734F">
        <w:rPr>
          <w:rFonts w:ascii="Calibri" w:hAnsi="Calibri" w:cs="Calibri"/>
          <w:sz w:val="22"/>
          <w:szCs w:val="22"/>
        </w:rPr>
        <w:t>Responsable de generar, sistematizar y analizar información y evidencia para apoyar la toma de decisiones, la planificación y el seguimiento de las acciones del Consejo.</w:t>
      </w:r>
    </w:p>
    <w:p w14:paraId="2DBB3824" w14:textId="4781A0D6" w:rsidR="00A312DD" w:rsidRPr="0033734F" w:rsidRDefault="00A312DD">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00455AE9" w:rsidRPr="0033734F">
        <w:rPr>
          <w:rFonts w:ascii="Calibri" w:hAnsi="Calibri" w:cs="Calibri"/>
          <w:b/>
          <w:bCs/>
          <w:sz w:val="22"/>
          <w:szCs w:val="22"/>
        </w:rPr>
        <w:t>a</w:t>
      </w:r>
      <w:r w:rsidRPr="0033734F">
        <w:rPr>
          <w:rFonts w:ascii="Calibri" w:hAnsi="Calibri" w:cs="Calibri"/>
          <w:b/>
          <w:bCs/>
          <w:sz w:val="22"/>
          <w:szCs w:val="22"/>
        </w:rPr>
        <w:t xml:space="preserve">rticulación </w:t>
      </w:r>
      <w:r w:rsidR="00455AE9" w:rsidRPr="0033734F">
        <w:rPr>
          <w:rFonts w:ascii="Calibri" w:hAnsi="Calibri" w:cs="Calibri"/>
          <w:b/>
          <w:bCs/>
          <w:sz w:val="22"/>
          <w:szCs w:val="22"/>
        </w:rPr>
        <w:t>i</w:t>
      </w:r>
      <w:r w:rsidRPr="0033734F">
        <w:rPr>
          <w:rFonts w:ascii="Calibri" w:hAnsi="Calibri" w:cs="Calibri"/>
          <w:b/>
          <w:bCs/>
          <w:sz w:val="22"/>
          <w:szCs w:val="22"/>
        </w:rPr>
        <w:t xml:space="preserve">ntersectorial y </w:t>
      </w:r>
      <w:r w:rsidR="00455AE9" w:rsidRPr="0033734F">
        <w:rPr>
          <w:rFonts w:ascii="Calibri" w:hAnsi="Calibri" w:cs="Calibri"/>
          <w:b/>
          <w:bCs/>
          <w:sz w:val="22"/>
          <w:szCs w:val="22"/>
        </w:rPr>
        <w:t>o</w:t>
      </w:r>
      <w:r w:rsidRPr="0033734F">
        <w:rPr>
          <w:rFonts w:ascii="Calibri" w:hAnsi="Calibri" w:cs="Calibri"/>
          <w:b/>
          <w:bCs/>
          <w:sz w:val="22"/>
          <w:szCs w:val="22"/>
        </w:rPr>
        <w:t xml:space="preserve">ferta </w:t>
      </w:r>
      <w:r w:rsidR="00455AE9" w:rsidRPr="0033734F">
        <w:rPr>
          <w:rFonts w:ascii="Calibri" w:hAnsi="Calibri" w:cs="Calibri"/>
          <w:b/>
          <w:bCs/>
          <w:sz w:val="22"/>
          <w:szCs w:val="22"/>
        </w:rPr>
        <w:t>p</w:t>
      </w:r>
      <w:r w:rsidRPr="0033734F">
        <w:rPr>
          <w:rFonts w:ascii="Calibri" w:hAnsi="Calibri" w:cs="Calibri"/>
          <w:b/>
          <w:bCs/>
          <w:sz w:val="22"/>
          <w:szCs w:val="22"/>
        </w:rPr>
        <w:t>rogramática</w:t>
      </w:r>
      <w:r w:rsidR="00192AF0" w:rsidRPr="0033734F">
        <w:rPr>
          <w:rFonts w:ascii="Calibri" w:hAnsi="Calibri" w:cs="Calibri"/>
          <w:sz w:val="22"/>
          <w:szCs w:val="22"/>
        </w:rPr>
        <w:t>: Responsable de fortalecer la coordinación entre instituciones, programas e iniciativas vinculadas a la infancia y adolescencia, promoviendo una oferta articulada y pertinente.</w:t>
      </w:r>
    </w:p>
    <w:p w14:paraId="02657D39" w14:textId="3033BC5D" w:rsidR="00A312DD" w:rsidRPr="0033734F" w:rsidRDefault="00A312DD">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00455AE9" w:rsidRPr="0033734F">
        <w:rPr>
          <w:rFonts w:ascii="Calibri" w:hAnsi="Calibri" w:cs="Calibri"/>
          <w:b/>
          <w:bCs/>
          <w:sz w:val="22"/>
          <w:szCs w:val="22"/>
        </w:rPr>
        <w:t>p</w:t>
      </w:r>
      <w:r w:rsidRPr="0033734F">
        <w:rPr>
          <w:rFonts w:ascii="Calibri" w:hAnsi="Calibri" w:cs="Calibri"/>
          <w:b/>
          <w:bCs/>
          <w:sz w:val="22"/>
          <w:szCs w:val="22"/>
        </w:rPr>
        <w:t xml:space="preserve">articipación de </w:t>
      </w:r>
      <w:r w:rsidR="00455AE9" w:rsidRPr="0033734F">
        <w:rPr>
          <w:rFonts w:ascii="Calibri" w:hAnsi="Calibri" w:cs="Calibri"/>
          <w:b/>
          <w:bCs/>
          <w:sz w:val="22"/>
          <w:szCs w:val="22"/>
        </w:rPr>
        <w:t>n</w:t>
      </w:r>
      <w:r w:rsidRPr="0033734F">
        <w:rPr>
          <w:rFonts w:ascii="Calibri" w:hAnsi="Calibri" w:cs="Calibri"/>
          <w:b/>
          <w:bCs/>
          <w:sz w:val="22"/>
          <w:szCs w:val="22"/>
        </w:rPr>
        <w:t xml:space="preserve">iños, </w:t>
      </w:r>
      <w:r w:rsidR="00455AE9" w:rsidRPr="0033734F">
        <w:rPr>
          <w:rFonts w:ascii="Calibri" w:hAnsi="Calibri" w:cs="Calibri"/>
          <w:b/>
          <w:bCs/>
          <w:sz w:val="22"/>
          <w:szCs w:val="22"/>
        </w:rPr>
        <w:t>n</w:t>
      </w:r>
      <w:r w:rsidRPr="0033734F">
        <w:rPr>
          <w:rFonts w:ascii="Calibri" w:hAnsi="Calibri" w:cs="Calibri"/>
          <w:b/>
          <w:bCs/>
          <w:sz w:val="22"/>
          <w:szCs w:val="22"/>
        </w:rPr>
        <w:t xml:space="preserve">iñas y </w:t>
      </w:r>
      <w:r w:rsidR="00455AE9" w:rsidRPr="0033734F">
        <w:rPr>
          <w:rFonts w:ascii="Calibri" w:hAnsi="Calibri" w:cs="Calibri"/>
          <w:b/>
          <w:bCs/>
          <w:sz w:val="22"/>
          <w:szCs w:val="22"/>
        </w:rPr>
        <w:t>a</w:t>
      </w:r>
      <w:r w:rsidRPr="0033734F">
        <w:rPr>
          <w:rFonts w:ascii="Calibri" w:hAnsi="Calibri" w:cs="Calibri"/>
          <w:b/>
          <w:bCs/>
          <w:sz w:val="22"/>
          <w:szCs w:val="22"/>
        </w:rPr>
        <w:t>dolescentes</w:t>
      </w:r>
      <w:r w:rsidR="00192AF0" w:rsidRPr="0033734F">
        <w:rPr>
          <w:rFonts w:ascii="Calibri" w:hAnsi="Calibri" w:cs="Calibri"/>
          <w:sz w:val="22"/>
          <w:szCs w:val="22"/>
        </w:rPr>
        <w:t>: Responsable de promover mecanismos de participación sustantiva e incidente de niñas, niños y adolescentes, articulando su trabajo con la Red LUNA y los Consejos Consultivos Comunales.</w:t>
      </w:r>
    </w:p>
    <w:p w14:paraId="0A819368" w14:textId="0D3542BD" w:rsidR="00A312DD" w:rsidRPr="0033734F" w:rsidRDefault="00A312DD">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00455AE9" w:rsidRPr="0033734F">
        <w:rPr>
          <w:rFonts w:ascii="Calibri" w:hAnsi="Calibri" w:cs="Calibri"/>
          <w:b/>
          <w:bCs/>
          <w:sz w:val="22"/>
          <w:szCs w:val="22"/>
        </w:rPr>
        <w:t>i</w:t>
      </w:r>
      <w:r w:rsidRPr="0033734F">
        <w:rPr>
          <w:rFonts w:ascii="Calibri" w:hAnsi="Calibri" w:cs="Calibri"/>
          <w:b/>
          <w:bCs/>
          <w:sz w:val="22"/>
          <w:szCs w:val="22"/>
        </w:rPr>
        <w:t xml:space="preserve">ncidencia, </w:t>
      </w:r>
      <w:r w:rsidR="00455AE9" w:rsidRPr="0033734F">
        <w:rPr>
          <w:rFonts w:ascii="Calibri" w:hAnsi="Calibri" w:cs="Calibri"/>
          <w:b/>
          <w:bCs/>
          <w:sz w:val="22"/>
          <w:szCs w:val="22"/>
        </w:rPr>
        <w:t>c</w:t>
      </w:r>
      <w:r w:rsidRPr="0033734F">
        <w:rPr>
          <w:rFonts w:ascii="Calibri" w:hAnsi="Calibri" w:cs="Calibri"/>
          <w:b/>
          <w:bCs/>
          <w:sz w:val="22"/>
          <w:szCs w:val="22"/>
        </w:rPr>
        <w:t xml:space="preserve">omunicaciones y </w:t>
      </w:r>
      <w:r w:rsidR="00455AE9" w:rsidRPr="0033734F">
        <w:rPr>
          <w:rFonts w:ascii="Calibri" w:hAnsi="Calibri" w:cs="Calibri"/>
          <w:b/>
          <w:bCs/>
          <w:sz w:val="22"/>
          <w:szCs w:val="22"/>
        </w:rPr>
        <w:t>s</w:t>
      </w:r>
      <w:r w:rsidRPr="0033734F">
        <w:rPr>
          <w:rFonts w:ascii="Calibri" w:hAnsi="Calibri" w:cs="Calibri"/>
          <w:b/>
          <w:bCs/>
          <w:sz w:val="22"/>
          <w:szCs w:val="22"/>
        </w:rPr>
        <w:t>ensibilización</w:t>
      </w:r>
      <w:r w:rsidR="00192AF0" w:rsidRPr="0033734F">
        <w:rPr>
          <w:rFonts w:ascii="Calibri" w:hAnsi="Calibri" w:cs="Calibri"/>
          <w:b/>
          <w:bCs/>
          <w:sz w:val="22"/>
          <w:szCs w:val="22"/>
        </w:rPr>
        <w:t xml:space="preserve">: </w:t>
      </w:r>
      <w:r w:rsidR="00192AF0" w:rsidRPr="0033734F">
        <w:rPr>
          <w:rFonts w:ascii="Calibri" w:hAnsi="Calibri" w:cs="Calibri"/>
          <w:sz w:val="22"/>
          <w:szCs w:val="22"/>
        </w:rPr>
        <w:t>Responsable de promover estrategias de comunicación, difusión e incidencia que fortalezcan el posicionamiento de los derechos de niñas, niños y adolescentes y las recomendaciones del Consejo.</w:t>
      </w:r>
    </w:p>
    <w:p w14:paraId="2800A9E4" w14:textId="2CDAD500" w:rsidR="00A312DD" w:rsidRPr="0033734F" w:rsidRDefault="00A312DD">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00455AE9" w:rsidRPr="0033734F">
        <w:rPr>
          <w:rFonts w:ascii="Calibri" w:hAnsi="Calibri" w:cs="Calibri"/>
          <w:b/>
          <w:bCs/>
          <w:sz w:val="22"/>
          <w:szCs w:val="22"/>
        </w:rPr>
        <w:t>s</w:t>
      </w:r>
      <w:r w:rsidRPr="0033734F">
        <w:rPr>
          <w:rFonts w:ascii="Calibri" w:hAnsi="Calibri" w:cs="Calibri"/>
          <w:b/>
          <w:bCs/>
          <w:sz w:val="22"/>
          <w:szCs w:val="22"/>
        </w:rPr>
        <w:t xml:space="preserve">eguimiento, </w:t>
      </w:r>
      <w:r w:rsidR="00455AE9" w:rsidRPr="0033734F">
        <w:rPr>
          <w:rFonts w:ascii="Calibri" w:hAnsi="Calibri" w:cs="Calibri"/>
          <w:b/>
          <w:bCs/>
          <w:sz w:val="22"/>
          <w:szCs w:val="22"/>
        </w:rPr>
        <w:t>e</w:t>
      </w:r>
      <w:r w:rsidRPr="0033734F">
        <w:rPr>
          <w:rFonts w:ascii="Calibri" w:hAnsi="Calibri" w:cs="Calibri"/>
          <w:b/>
          <w:bCs/>
          <w:sz w:val="22"/>
          <w:szCs w:val="22"/>
        </w:rPr>
        <w:t xml:space="preserve">valuación y </w:t>
      </w:r>
      <w:r w:rsidR="00455AE9" w:rsidRPr="0033734F">
        <w:rPr>
          <w:rFonts w:ascii="Calibri" w:hAnsi="Calibri" w:cs="Calibri"/>
          <w:b/>
          <w:bCs/>
          <w:sz w:val="22"/>
          <w:szCs w:val="22"/>
        </w:rPr>
        <w:t>t</w:t>
      </w:r>
      <w:r w:rsidRPr="0033734F">
        <w:rPr>
          <w:rFonts w:ascii="Calibri" w:hAnsi="Calibri" w:cs="Calibri"/>
          <w:b/>
          <w:bCs/>
          <w:sz w:val="22"/>
          <w:szCs w:val="22"/>
        </w:rPr>
        <w:t>ransparencia</w:t>
      </w:r>
      <w:r w:rsidR="00192AF0" w:rsidRPr="0033734F">
        <w:rPr>
          <w:rFonts w:ascii="Calibri" w:hAnsi="Calibri" w:cs="Calibri"/>
          <w:b/>
          <w:bCs/>
          <w:sz w:val="22"/>
          <w:szCs w:val="22"/>
        </w:rPr>
        <w:t xml:space="preserve">: </w:t>
      </w:r>
      <w:r w:rsidR="00192AF0" w:rsidRPr="0033734F">
        <w:rPr>
          <w:rFonts w:ascii="Calibri" w:hAnsi="Calibri" w:cs="Calibri"/>
          <w:sz w:val="22"/>
          <w:szCs w:val="22"/>
        </w:rPr>
        <w:t>Responsable de realizar el seguimiento y evaluación del Plan Anual de Trabajo, de los acuerdos del Consejo y de las iniciativas impulsadas, promoviendo la transparencia y la rendición de cuentas.</w:t>
      </w:r>
    </w:p>
    <w:p w14:paraId="27E6DCE2" w14:textId="0CDD3F4F" w:rsidR="00720D8B" w:rsidRPr="0033734F" w:rsidRDefault="5651E461">
      <w:pPr>
        <w:pStyle w:val="Prrafodelista"/>
        <w:numPr>
          <w:ilvl w:val="0"/>
          <w:numId w:val="10"/>
        </w:numPr>
        <w:ind w:left="1068"/>
        <w:jc w:val="both"/>
        <w:rPr>
          <w:rFonts w:ascii="Calibri" w:hAnsi="Calibri" w:cs="Calibri"/>
          <w:sz w:val="22"/>
          <w:szCs w:val="22"/>
        </w:rPr>
      </w:pPr>
      <w:r w:rsidRPr="0033734F">
        <w:rPr>
          <w:rFonts w:ascii="Calibri" w:hAnsi="Calibri" w:cs="Calibri"/>
          <w:b/>
          <w:bCs/>
          <w:sz w:val="22"/>
          <w:szCs w:val="22"/>
        </w:rPr>
        <w:t xml:space="preserve">Comisión de </w:t>
      </w:r>
      <w:r w:rsidR="6F4D4FFC" w:rsidRPr="0033734F">
        <w:rPr>
          <w:rFonts w:ascii="Calibri" w:hAnsi="Calibri" w:cs="Calibri"/>
          <w:b/>
          <w:bCs/>
          <w:sz w:val="22"/>
          <w:szCs w:val="22"/>
        </w:rPr>
        <w:t>p</w:t>
      </w:r>
      <w:r w:rsidR="3250C707" w:rsidRPr="0033734F">
        <w:rPr>
          <w:rFonts w:ascii="Calibri" w:hAnsi="Calibri" w:cs="Calibri"/>
          <w:b/>
          <w:bCs/>
          <w:sz w:val="22"/>
          <w:szCs w:val="22"/>
        </w:rPr>
        <w:t xml:space="preserve">romoción, </w:t>
      </w:r>
      <w:r w:rsidR="7EE5E31C" w:rsidRPr="0033734F">
        <w:rPr>
          <w:rFonts w:ascii="Calibri" w:hAnsi="Calibri" w:cs="Calibri"/>
          <w:b/>
          <w:bCs/>
          <w:sz w:val="22"/>
          <w:szCs w:val="22"/>
        </w:rPr>
        <w:t>p</w:t>
      </w:r>
      <w:r w:rsidR="3250C707" w:rsidRPr="0033734F">
        <w:rPr>
          <w:rFonts w:ascii="Calibri" w:hAnsi="Calibri" w:cs="Calibri"/>
          <w:b/>
          <w:bCs/>
          <w:sz w:val="22"/>
          <w:szCs w:val="22"/>
        </w:rPr>
        <w:t>rotección</w:t>
      </w:r>
      <w:r w:rsidRPr="0033734F">
        <w:rPr>
          <w:rFonts w:ascii="Calibri" w:hAnsi="Calibri" w:cs="Calibri"/>
          <w:b/>
          <w:bCs/>
          <w:sz w:val="22"/>
          <w:szCs w:val="22"/>
        </w:rPr>
        <w:t xml:space="preserve"> integral y </w:t>
      </w:r>
      <w:r w:rsidR="58BD5765" w:rsidRPr="0033734F">
        <w:rPr>
          <w:rFonts w:ascii="Calibri" w:hAnsi="Calibri" w:cs="Calibri"/>
          <w:b/>
          <w:bCs/>
          <w:sz w:val="22"/>
          <w:szCs w:val="22"/>
        </w:rPr>
        <w:t>t</w:t>
      </w:r>
      <w:r w:rsidR="3250C707" w:rsidRPr="0033734F">
        <w:rPr>
          <w:rFonts w:ascii="Calibri" w:hAnsi="Calibri" w:cs="Calibri"/>
          <w:b/>
          <w:bCs/>
          <w:sz w:val="22"/>
          <w:szCs w:val="22"/>
        </w:rPr>
        <w:t>emáticas</w:t>
      </w:r>
      <w:r w:rsidRPr="0033734F">
        <w:rPr>
          <w:rFonts w:ascii="Calibri" w:hAnsi="Calibri" w:cs="Calibri"/>
          <w:b/>
          <w:bCs/>
          <w:sz w:val="22"/>
          <w:szCs w:val="22"/>
        </w:rPr>
        <w:t xml:space="preserve"> emergentes</w:t>
      </w:r>
      <w:r w:rsidR="00192AF0" w:rsidRPr="0033734F">
        <w:rPr>
          <w:rFonts w:ascii="Calibri" w:hAnsi="Calibri" w:cs="Calibri"/>
          <w:b/>
          <w:bCs/>
          <w:sz w:val="22"/>
          <w:szCs w:val="22"/>
        </w:rPr>
        <w:t xml:space="preserve">: </w:t>
      </w:r>
      <w:r w:rsidR="00192AF0" w:rsidRPr="0033734F">
        <w:rPr>
          <w:rFonts w:ascii="Calibri" w:hAnsi="Calibri" w:cs="Calibri"/>
          <w:sz w:val="22"/>
          <w:szCs w:val="22"/>
        </w:rPr>
        <w:t>Responsable de identificar problemáticas emergentes y proponer acciones orientadas a la promoción, protección integral y garantía de los derechos de niñas, niños y adolescentes en la región.</w:t>
      </w:r>
    </w:p>
    <w:p w14:paraId="0607584D" w14:textId="77777777" w:rsidR="00192AF0" w:rsidRPr="0033734F" w:rsidRDefault="00192AF0" w:rsidP="005A3E49">
      <w:pPr>
        <w:pStyle w:val="Prrafodelista"/>
        <w:ind w:left="360"/>
        <w:jc w:val="both"/>
        <w:rPr>
          <w:rFonts w:ascii="Calibri" w:hAnsi="Calibri" w:cs="Calibri"/>
          <w:sz w:val="22"/>
          <w:szCs w:val="22"/>
        </w:rPr>
      </w:pPr>
    </w:p>
    <w:p w14:paraId="3504BF2A" w14:textId="4F5C8C57" w:rsidR="00895576" w:rsidRPr="0033734F" w:rsidRDefault="4639E870" w:rsidP="00A312DD">
      <w:pPr>
        <w:jc w:val="both"/>
        <w:rPr>
          <w:rFonts w:ascii="Calibri" w:hAnsi="Calibri" w:cs="Calibri"/>
          <w:sz w:val="22"/>
          <w:szCs w:val="22"/>
        </w:rPr>
      </w:pPr>
      <w:r w:rsidRPr="0033734F">
        <w:rPr>
          <w:rFonts w:ascii="Calibri" w:hAnsi="Calibri" w:cs="Calibri"/>
          <w:sz w:val="22"/>
          <w:szCs w:val="22"/>
          <w:u w:val="single"/>
        </w:rPr>
        <w:t xml:space="preserve">Artículo 17. Funciones generales de las </w:t>
      </w:r>
      <w:r w:rsidR="7AD037F7" w:rsidRPr="0033734F">
        <w:rPr>
          <w:rFonts w:ascii="Calibri" w:hAnsi="Calibri" w:cs="Calibri"/>
          <w:sz w:val="22"/>
          <w:szCs w:val="22"/>
          <w:u w:val="single"/>
        </w:rPr>
        <w:t>C</w:t>
      </w:r>
      <w:r w:rsidRPr="0033734F">
        <w:rPr>
          <w:rFonts w:ascii="Calibri" w:hAnsi="Calibri" w:cs="Calibri"/>
          <w:sz w:val="22"/>
          <w:szCs w:val="22"/>
          <w:u w:val="single"/>
        </w:rPr>
        <w:t>omisiones</w:t>
      </w:r>
      <w:r w:rsidR="00B542E8" w:rsidRPr="0033734F">
        <w:rPr>
          <w:rFonts w:ascii="Calibri" w:hAnsi="Calibri" w:cs="Calibri"/>
          <w:sz w:val="22"/>
          <w:szCs w:val="22"/>
          <w:u w:val="single"/>
        </w:rPr>
        <w:t xml:space="preserve">: </w:t>
      </w:r>
      <w:r w:rsidR="00B542E8" w:rsidRPr="0033734F">
        <w:rPr>
          <w:rFonts w:ascii="Calibri" w:hAnsi="Calibri" w:cs="Calibri"/>
          <w:sz w:val="22"/>
          <w:szCs w:val="22"/>
        </w:rPr>
        <w:t>Las Comisiones Permanentes desarrollarán el trabajo técnico especializado del Consejo en sus respectivos ámbitos de competencia, elaborando propuestas, recomendaciones e informes para conocimiento y resolución del Pleno</w:t>
      </w:r>
    </w:p>
    <w:p w14:paraId="5CFF9E83" w14:textId="77777777" w:rsidR="00027AB3" w:rsidRDefault="00E828F1" w:rsidP="00C211AD">
      <w:pPr>
        <w:pStyle w:val="pdq2pgselectionanchorcontainer"/>
        <w:jc w:val="both"/>
        <w:rPr>
          <w:rFonts w:ascii="Calibri" w:hAnsi="Calibri" w:cs="Calibri"/>
          <w:sz w:val="22"/>
          <w:szCs w:val="22"/>
        </w:rPr>
      </w:pPr>
      <w:r w:rsidRPr="0033734F">
        <w:rPr>
          <w:rFonts w:ascii="Calibri" w:hAnsi="Calibri" w:cs="Calibri"/>
          <w:sz w:val="22"/>
          <w:szCs w:val="22"/>
          <w:u w:val="single"/>
        </w:rPr>
        <w:t xml:space="preserve">Artículo </w:t>
      </w:r>
      <w:r w:rsidR="00644BD4" w:rsidRPr="0033734F">
        <w:rPr>
          <w:rFonts w:ascii="Calibri" w:hAnsi="Calibri" w:cs="Calibri"/>
          <w:sz w:val="22"/>
          <w:szCs w:val="22"/>
          <w:u w:val="single"/>
        </w:rPr>
        <w:t>18. Coordinación</w:t>
      </w:r>
      <w:r w:rsidRPr="0033734F">
        <w:rPr>
          <w:rFonts w:ascii="Calibri" w:hAnsi="Calibri" w:cs="Calibri"/>
          <w:sz w:val="22"/>
          <w:szCs w:val="22"/>
          <w:u w:val="single"/>
        </w:rPr>
        <w:t xml:space="preserve"> de las </w:t>
      </w:r>
      <w:r w:rsidR="00754F5B" w:rsidRPr="0033734F">
        <w:rPr>
          <w:rFonts w:ascii="Calibri" w:hAnsi="Calibri" w:cs="Calibri"/>
          <w:sz w:val="22"/>
          <w:szCs w:val="22"/>
          <w:u w:val="single"/>
        </w:rPr>
        <w:t>C</w:t>
      </w:r>
      <w:r w:rsidRPr="0033734F">
        <w:rPr>
          <w:rFonts w:ascii="Calibri" w:hAnsi="Calibri" w:cs="Calibri"/>
          <w:sz w:val="22"/>
          <w:szCs w:val="22"/>
          <w:u w:val="single"/>
        </w:rPr>
        <w:t>omisiones</w:t>
      </w:r>
      <w:r w:rsidR="00B542E8" w:rsidRPr="0033734F">
        <w:rPr>
          <w:rFonts w:ascii="Calibri" w:hAnsi="Calibri" w:cs="Calibri"/>
          <w:sz w:val="22"/>
          <w:szCs w:val="22"/>
          <w:u w:val="single"/>
        </w:rPr>
        <w:t>:</w:t>
      </w:r>
      <w:r w:rsidR="00B542E8" w:rsidRPr="0033734F">
        <w:rPr>
          <w:rFonts w:ascii="Calibri" w:hAnsi="Calibri" w:cs="Calibri"/>
          <w:sz w:val="22"/>
          <w:szCs w:val="22"/>
        </w:rPr>
        <w:t xml:space="preserve"> Cada Comisión contará con una coordinación designada por el Pleno, a propuesta de la Secretaría Ejecutiva y Técnica, responsable de coordinar su funcionamiento y reportar periódicamente sus avances. Cada Comisión </w:t>
      </w:r>
      <w:r w:rsidR="00027AB3">
        <w:rPr>
          <w:rFonts w:ascii="Calibri" w:hAnsi="Calibri" w:cs="Calibri"/>
          <w:sz w:val="22"/>
          <w:szCs w:val="22"/>
        </w:rPr>
        <w:t xml:space="preserve">Permanente </w:t>
      </w:r>
      <w:r w:rsidR="00B542E8" w:rsidRPr="0033734F">
        <w:rPr>
          <w:rFonts w:ascii="Calibri" w:hAnsi="Calibri" w:cs="Calibri"/>
          <w:sz w:val="22"/>
          <w:szCs w:val="22"/>
        </w:rPr>
        <w:t>elaborará un</w:t>
      </w:r>
      <w:r w:rsidR="00027AB3">
        <w:rPr>
          <w:rFonts w:ascii="Calibri" w:hAnsi="Calibri" w:cs="Calibri"/>
          <w:sz w:val="22"/>
          <w:szCs w:val="22"/>
        </w:rPr>
        <w:t xml:space="preserve">a programación operativa anual en el ámbito de sus competencias, la que formará parte integrante del }plan Anual de trabajo del Consejo. </w:t>
      </w:r>
    </w:p>
    <w:p w14:paraId="2E2EEF03" w14:textId="3B0C2BF8" w:rsidR="00C211AD" w:rsidRDefault="00C211AD" w:rsidP="00C211AD">
      <w:pPr>
        <w:pStyle w:val="pdq2pgselectionanchorcontainer"/>
        <w:jc w:val="both"/>
        <w:rPr>
          <w:rFonts w:ascii="Calibri" w:hAnsi="Calibri" w:cs="Calibri"/>
          <w:sz w:val="22"/>
          <w:szCs w:val="22"/>
        </w:rPr>
      </w:pPr>
      <w:r w:rsidRPr="00C211AD">
        <w:rPr>
          <w:rFonts w:ascii="Calibri" w:hAnsi="Calibri" w:cs="Calibri"/>
          <w:sz w:val="22"/>
          <w:szCs w:val="22"/>
        </w:rPr>
        <w:lastRenderedPageBreak/>
        <w:t>La coordinación de la Comisión Permanente de Participación de Niñas, Niños y Adolescentes será designada anualmente por el Pleno y actuará como contraparte del Gobierno Regional para coordinar y apoyar el funcionamiento de la Red de Liderazgo y Unión de Niñez y Adolescencia (Red LUNA), promoviendo el trabajo conjunto, la articulación territorial y la continuidad de dicha instancia</w:t>
      </w:r>
      <w:r>
        <w:rPr>
          <w:rFonts w:ascii="Calibri" w:hAnsi="Calibri" w:cs="Calibri"/>
          <w:sz w:val="22"/>
          <w:szCs w:val="22"/>
        </w:rPr>
        <w:t>.</w:t>
      </w:r>
    </w:p>
    <w:p w14:paraId="6888B55E" w14:textId="77777777" w:rsidR="00C211AD" w:rsidRDefault="00C211AD" w:rsidP="008F07A0">
      <w:pPr>
        <w:jc w:val="both"/>
        <w:rPr>
          <w:rFonts w:ascii="Calibri" w:hAnsi="Calibri" w:cs="Calibri"/>
          <w:sz w:val="22"/>
          <w:szCs w:val="22"/>
        </w:rPr>
      </w:pPr>
    </w:p>
    <w:p w14:paraId="4416C332" w14:textId="18AC89CB" w:rsidR="008F07A0" w:rsidRPr="0033734F" w:rsidRDefault="69E55B73" w:rsidP="008F07A0">
      <w:pPr>
        <w:jc w:val="both"/>
        <w:rPr>
          <w:rFonts w:ascii="Calibri" w:hAnsi="Calibri" w:cs="Calibri"/>
          <w:sz w:val="22"/>
          <w:szCs w:val="22"/>
        </w:rPr>
      </w:pPr>
      <w:r w:rsidRPr="0033734F">
        <w:rPr>
          <w:rFonts w:ascii="Calibri" w:hAnsi="Calibri" w:cs="Calibri"/>
          <w:sz w:val="22"/>
          <w:szCs w:val="22"/>
          <w:u w:val="single"/>
        </w:rPr>
        <w:t xml:space="preserve">Artículo </w:t>
      </w:r>
      <w:r w:rsidR="00E00C74">
        <w:rPr>
          <w:rFonts w:ascii="Calibri" w:hAnsi="Calibri" w:cs="Calibri"/>
          <w:sz w:val="22"/>
          <w:szCs w:val="22"/>
          <w:u w:val="single"/>
        </w:rPr>
        <w:t>19</w:t>
      </w:r>
      <w:r w:rsidRPr="0033734F">
        <w:rPr>
          <w:rFonts w:ascii="Calibri" w:hAnsi="Calibri" w:cs="Calibri"/>
          <w:sz w:val="22"/>
          <w:szCs w:val="22"/>
          <w:u w:val="single"/>
        </w:rPr>
        <w:t>. Participación de invitadas/os.</w:t>
      </w:r>
      <w:r w:rsidRPr="0033734F">
        <w:rPr>
          <w:rFonts w:ascii="Calibri" w:hAnsi="Calibri" w:cs="Calibri"/>
          <w:sz w:val="22"/>
          <w:szCs w:val="22"/>
        </w:rPr>
        <w:t xml:space="preserve"> </w:t>
      </w:r>
      <w:r w:rsidR="59AAFC84" w:rsidRPr="0033734F">
        <w:rPr>
          <w:rFonts w:ascii="Calibri" w:hAnsi="Calibri" w:cs="Calibri"/>
          <w:sz w:val="22"/>
          <w:szCs w:val="22"/>
        </w:rPr>
        <w:t xml:space="preserve">El Consejo, su Presidencia, la Secretaría Ejecutiva y Técnica, la Mesa de Coordinación o las </w:t>
      </w:r>
      <w:r w:rsidR="7AD037F7" w:rsidRPr="0033734F">
        <w:rPr>
          <w:rFonts w:ascii="Calibri" w:hAnsi="Calibri" w:cs="Calibri"/>
          <w:sz w:val="22"/>
          <w:szCs w:val="22"/>
        </w:rPr>
        <w:t>C</w:t>
      </w:r>
      <w:r w:rsidR="59AAFC84" w:rsidRPr="0033734F">
        <w:rPr>
          <w:rFonts w:ascii="Calibri" w:hAnsi="Calibri" w:cs="Calibri"/>
          <w:sz w:val="22"/>
          <w:szCs w:val="22"/>
        </w:rPr>
        <w:t xml:space="preserve">omisiones </w:t>
      </w:r>
      <w:r w:rsidR="7AD037F7" w:rsidRPr="0033734F">
        <w:rPr>
          <w:rFonts w:ascii="Calibri" w:hAnsi="Calibri" w:cs="Calibri"/>
          <w:sz w:val="22"/>
          <w:szCs w:val="22"/>
        </w:rPr>
        <w:t>P</w:t>
      </w:r>
      <w:r w:rsidR="59AAFC84" w:rsidRPr="0033734F">
        <w:rPr>
          <w:rFonts w:ascii="Calibri" w:hAnsi="Calibri" w:cs="Calibri"/>
          <w:sz w:val="22"/>
          <w:szCs w:val="22"/>
        </w:rPr>
        <w:t xml:space="preserve">ermanentes podrán invitar a participar a personas expertas, representantes de instituciones, organismos, programas o iniciativas, </w:t>
      </w:r>
      <w:r w:rsidR="731F21D3" w:rsidRPr="0033734F">
        <w:rPr>
          <w:rFonts w:ascii="Calibri" w:hAnsi="Calibri" w:cs="Calibri"/>
          <w:sz w:val="22"/>
          <w:szCs w:val="22"/>
        </w:rPr>
        <w:t xml:space="preserve">organizaciones o espacios de participación de </w:t>
      </w:r>
      <w:r w:rsidR="497211EC" w:rsidRPr="0033734F">
        <w:rPr>
          <w:rFonts w:ascii="Calibri" w:hAnsi="Calibri" w:cs="Calibri"/>
          <w:sz w:val="22"/>
          <w:szCs w:val="22"/>
        </w:rPr>
        <w:t xml:space="preserve">niñas, niños y </w:t>
      </w:r>
      <w:r w:rsidR="765E6513" w:rsidRPr="0033734F">
        <w:rPr>
          <w:rFonts w:ascii="Calibri" w:hAnsi="Calibri" w:cs="Calibri"/>
          <w:sz w:val="22"/>
          <w:szCs w:val="22"/>
        </w:rPr>
        <w:t>adolescentes cuando</w:t>
      </w:r>
      <w:r w:rsidR="59AAFC84" w:rsidRPr="0033734F">
        <w:rPr>
          <w:rFonts w:ascii="Calibri" w:hAnsi="Calibri" w:cs="Calibri"/>
          <w:sz w:val="22"/>
          <w:szCs w:val="22"/>
        </w:rPr>
        <w:t xml:space="preserve"> ello resulte pertinente para el </w:t>
      </w:r>
      <w:r w:rsidR="731F21D3" w:rsidRPr="0033734F">
        <w:rPr>
          <w:rFonts w:ascii="Calibri" w:hAnsi="Calibri" w:cs="Calibri"/>
          <w:sz w:val="22"/>
          <w:szCs w:val="22"/>
        </w:rPr>
        <w:t xml:space="preserve">análisis o </w:t>
      </w:r>
      <w:r w:rsidR="59AAFC84" w:rsidRPr="0033734F">
        <w:rPr>
          <w:rFonts w:ascii="Calibri" w:hAnsi="Calibri" w:cs="Calibri"/>
          <w:sz w:val="22"/>
          <w:szCs w:val="22"/>
        </w:rPr>
        <w:t xml:space="preserve">tratamiento de materias específicas. Las personas invitadas </w:t>
      </w:r>
      <w:r w:rsidR="731F21D3" w:rsidRPr="0033734F">
        <w:rPr>
          <w:rFonts w:ascii="Calibri" w:hAnsi="Calibri" w:cs="Calibri"/>
          <w:sz w:val="22"/>
          <w:szCs w:val="22"/>
        </w:rPr>
        <w:t xml:space="preserve">podrán aportar antecedentes, opiniones recomendaciones o información relevante para el trabajo del Consejo y </w:t>
      </w:r>
      <w:r w:rsidR="59AAFC84" w:rsidRPr="0033734F">
        <w:rPr>
          <w:rFonts w:ascii="Calibri" w:hAnsi="Calibri" w:cs="Calibri"/>
          <w:sz w:val="22"/>
          <w:szCs w:val="22"/>
        </w:rPr>
        <w:t>tendrán derecho a voz, pero no a voto.</w:t>
      </w:r>
    </w:p>
    <w:p w14:paraId="5124757A" w14:textId="77777777" w:rsidR="00895576" w:rsidRPr="0033734F" w:rsidRDefault="00895576" w:rsidP="008F07A0">
      <w:pPr>
        <w:jc w:val="both"/>
        <w:rPr>
          <w:rFonts w:ascii="Calibri" w:hAnsi="Calibri" w:cs="Calibri"/>
          <w:sz w:val="22"/>
          <w:szCs w:val="22"/>
        </w:rPr>
      </w:pPr>
    </w:p>
    <w:p w14:paraId="0CDE3C98" w14:textId="6C0F070C" w:rsidR="007D022F" w:rsidRPr="0033734F" w:rsidRDefault="007D022F" w:rsidP="008F07A0">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0</w:t>
      </w:r>
      <w:r w:rsidRPr="0033734F">
        <w:rPr>
          <w:rFonts w:ascii="Calibri" w:hAnsi="Calibri" w:cs="Calibri"/>
          <w:sz w:val="22"/>
          <w:szCs w:val="22"/>
          <w:u w:val="single"/>
        </w:rPr>
        <w:t>. Incorporación de nuevas instituciones y organizaciones.</w:t>
      </w:r>
      <w:r w:rsidRPr="0033734F">
        <w:rPr>
          <w:rFonts w:ascii="Calibri" w:hAnsi="Calibri" w:cs="Calibri"/>
          <w:sz w:val="22"/>
          <w:szCs w:val="22"/>
        </w:rPr>
        <w:t xml:space="preserve"> El Consejo podrá evaluar, con una periodicidad anual, la incorporación de nuevas instituciones u organizaciones como integrantes del mismo</w:t>
      </w:r>
      <w:r w:rsidR="00375771" w:rsidRPr="0033734F">
        <w:rPr>
          <w:rFonts w:ascii="Calibri" w:hAnsi="Calibri" w:cs="Calibri"/>
          <w:sz w:val="22"/>
          <w:szCs w:val="22"/>
        </w:rPr>
        <w:t xml:space="preserve">, procurando fortalecer la representatividad, diversidad y pertinencia de los actores vinculados a la infancia y adolescencia en la región. </w:t>
      </w:r>
      <w:r w:rsidRPr="0033734F">
        <w:rPr>
          <w:rFonts w:ascii="Calibri" w:hAnsi="Calibri" w:cs="Calibri"/>
          <w:sz w:val="22"/>
          <w:szCs w:val="22"/>
        </w:rPr>
        <w:t xml:space="preserve"> Para solicitar su incorporación, las entidades interesadas deberán presentar ante la Secretaría Ejecutiva y Técnica una carta de manifestación de interés</w:t>
      </w:r>
      <w:r w:rsidR="00375771" w:rsidRPr="0033734F">
        <w:rPr>
          <w:rFonts w:ascii="Calibri" w:hAnsi="Calibri" w:cs="Calibri"/>
          <w:sz w:val="22"/>
          <w:szCs w:val="22"/>
        </w:rPr>
        <w:t xml:space="preserve"> que fundamente su aporte al </w:t>
      </w:r>
      <w:r w:rsidR="00745E6B" w:rsidRPr="0033734F">
        <w:rPr>
          <w:rFonts w:ascii="Calibri" w:hAnsi="Calibri" w:cs="Calibri"/>
          <w:sz w:val="22"/>
          <w:szCs w:val="22"/>
        </w:rPr>
        <w:t>cumplimiento</w:t>
      </w:r>
      <w:r w:rsidR="00375771" w:rsidRPr="0033734F">
        <w:rPr>
          <w:rFonts w:ascii="Calibri" w:hAnsi="Calibri" w:cs="Calibri"/>
          <w:sz w:val="22"/>
          <w:szCs w:val="22"/>
        </w:rPr>
        <w:t xml:space="preserve"> de los obj</w:t>
      </w:r>
      <w:r w:rsidR="003A54D4" w:rsidRPr="0033734F">
        <w:rPr>
          <w:rFonts w:ascii="Calibri" w:hAnsi="Calibri" w:cs="Calibri"/>
          <w:sz w:val="22"/>
          <w:szCs w:val="22"/>
        </w:rPr>
        <w:t>e</w:t>
      </w:r>
      <w:r w:rsidR="00375771" w:rsidRPr="0033734F">
        <w:rPr>
          <w:rFonts w:ascii="Calibri" w:hAnsi="Calibri" w:cs="Calibri"/>
          <w:sz w:val="22"/>
          <w:szCs w:val="22"/>
        </w:rPr>
        <w:t>tivos del con</w:t>
      </w:r>
      <w:r w:rsidR="003A54D4" w:rsidRPr="0033734F">
        <w:rPr>
          <w:rFonts w:ascii="Calibri" w:hAnsi="Calibri" w:cs="Calibri"/>
          <w:sz w:val="22"/>
          <w:szCs w:val="22"/>
        </w:rPr>
        <w:t>s</w:t>
      </w:r>
      <w:r w:rsidR="00375771" w:rsidRPr="0033734F">
        <w:rPr>
          <w:rFonts w:ascii="Calibri" w:hAnsi="Calibri" w:cs="Calibri"/>
          <w:sz w:val="22"/>
          <w:szCs w:val="22"/>
        </w:rPr>
        <w:t>ejo</w:t>
      </w:r>
      <w:r w:rsidRPr="0033734F">
        <w:rPr>
          <w:rFonts w:ascii="Calibri" w:hAnsi="Calibri" w:cs="Calibri"/>
          <w:sz w:val="22"/>
          <w:szCs w:val="22"/>
        </w:rPr>
        <w:t xml:space="preserve">, acompañada del patrocinio por escrito de, al menos, </w:t>
      </w:r>
      <w:r w:rsidR="292DEC02" w:rsidRPr="0033734F">
        <w:rPr>
          <w:rFonts w:ascii="Calibri" w:hAnsi="Calibri" w:cs="Calibri"/>
          <w:sz w:val="22"/>
          <w:szCs w:val="22"/>
        </w:rPr>
        <w:t>una</w:t>
      </w:r>
      <w:r w:rsidR="6D46670E" w:rsidRPr="0033734F">
        <w:rPr>
          <w:rFonts w:ascii="Calibri" w:hAnsi="Calibri" w:cs="Calibri"/>
          <w:sz w:val="22"/>
          <w:szCs w:val="22"/>
        </w:rPr>
        <w:t xml:space="preserve"> instituci</w:t>
      </w:r>
      <w:r w:rsidR="292DEC02" w:rsidRPr="0033734F">
        <w:rPr>
          <w:rFonts w:ascii="Calibri" w:hAnsi="Calibri" w:cs="Calibri"/>
          <w:sz w:val="22"/>
          <w:szCs w:val="22"/>
        </w:rPr>
        <w:t>ón</w:t>
      </w:r>
      <w:r w:rsidRPr="0033734F">
        <w:rPr>
          <w:rFonts w:ascii="Calibri" w:hAnsi="Calibri" w:cs="Calibri"/>
          <w:sz w:val="22"/>
          <w:szCs w:val="22"/>
        </w:rPr>
        <w:t xml:space="preserve"> u </w:t>
      </w:r>
      <w:r w:rsidR="6D46670E" w:rsidRPr="0033734F">
        <w:rPr>
          <w:rFonts w:ascii="Calibri" w:hAnsi="Calibri" w:cs="Calibri"/>
          <w:sz w:val="22"/>
          <w:szCs w:val="22"/>
        </w:rPr>
        <w:t>organizaci</w:t>
      </w:r>
      <w:r w:rsidR="292DEC02" w:rsidRPr="0033734F">
        <w:rPr>
          <w:rFonts w:ascii="Calibri" w:hAnsi="Calibri" w:cs="Calibri"/>
          <w:sz w:val="22"/>
          <w:szCs w:val="22"/>
        </w:rPr>
        <w:t>ón</w:t>
      </w:r>
      <w:r w:rsidRPr="0033734F">
        <w:rPr>
          <w:rFonts w:ascii="Calibri" w:hAnsi="Calibri" w:cs="Calibri"/>
          <w:sz w:val="22"/>
          <w:szCs w:val="22"/>
        </w:rPr>
        <w:t xml:space="preserve"> que ya formen parte del Consejo. Las solicitudes de incorporación serán </w:t>
      </w:r>
      <w:r w:rsidR="00375771" w:rsidRPr="0033734F">
        <w:rPr>
          <w:rFonts w:ascii="Calibri" w:hAnsi="Calibri" w:cs="Calibri"/>
          <w:sz w:val="22"/>
          <w:szCs w:val="22"/>
        </w:rPr>
        <w:t xml:space="preserve">analizadas por la secretaria ejecutiva y </w:t>
      </w:r>
      <w:r w:rsidRPr="0033734F">
        <w:rPr>
          <w:rFonts w:ascii="Calibri" w:hAnsi="Calibri" w:cs="Calibri"/>
          <w:sz w:val="22"/>
          <w:szCs w:val="22"/>
        </w:rPr>
        <w:t>sometidas a consideración del Pleno en sesión ordinaria, el cual resolverá conforme a los mecanismos de adopción de acuerdos establecidos en el presente reglamento.</w:t>
      </w:r>
      <w:r w:rsidR="00375771" w:rsidRPr="0033734F">
        <w:rPr>
          <w:rFonts w:ascii="Calibri" w:hAnsi="Calibri" w:cs="Calibri"/>
          <w:sz w:val="22"/>
          <w:szCs w:val="22"/>
        </w:rPr>
        <w:t xml:space="preserve"> Para efectos de su eval</w:t>
      </w:r>
      <w:r w:rsidR="00FD7795" w:rsidRPr="0033734F">
        <w:rPr>
          <w:rFonts w:ascii="Calibri" w:hAnsi="Calibri" w:cs="Calibri"/>
          <w:sz w:val="22"/>
          <w:szCs w:val="22"/>
        </w:rPr>
        <w:t>uació</w:t>
      </w:r>
      <w:r w:rsidR="00375771" w:rsidRPr="0033734F">
        <w:rPr>
          <w:rFonts w:ascii="Calibri" w:hAnsi="Calibri" w:cs="Calibri"/>
          <w:sz w:val="22"/>
          <w:szCs w:val="22"/>
        </w:rPr>
        <w:t>n, el Pleno podrá considerar criterios tales como</w:t>
      </w:r>
      <w:r w:rsidR="003A54D4" w:rsidRPr="0033734F">
        <w:rPr>
          <w:rFonts w:ascii="Calibri" w:hAnsi="Calibri" w:cs="Calibri"/>
          <w:sz w:val="22"/>
          <w:szCs w:val="22"/>
        </w:rPr>
        <w:t>:</w:t>
      </w:r>
      <w:r w:rsidR="00375771" w:rsidRPr="0033734F">
        <w:rPr>
          <w:rFonts w:ascii="Calibri" w:hAnsi="Calibri" w:cs="Calibri"/>
          <w:sz w:val="22"/>
          <w:szCs w:val="22"/>
        </w:rPr>
        <w:t xml:space="preserve"> la trayectoria de la institución u organización, su vincu</w:t>
      </w:r>
      <w:r w:rsidR="003A54D4" w:rsidRPr="0033734F">
        <w:rPr>
          <w:rFonts w:ascii="Calibri" w:hAnsi="Calibri" w:cs="Calibri"/>
          <w:sz w:val="22"/>
          <w:szCs w:val="22"/>
        </w:rPr>
        <w:t>la</w:t>
      </w:r>
      <w:r w:rsidR="00375771" w:rsidRPr="0033734F">
        <w:rPr>
          <w:rFonts w:ascii="Calibri" w:hAnsi="Calibri" w:cs="Calibri"/>
          <w:sz w:val="22"/>
          <w:szCs w:val="22"/>
        </w:rPr>
        <w:t xml:space="preserve">ción con materias de infancia y adolescencia, su representatividad territorial, su aporte técnico o comunitario y su contribución </w:t>
      </w:r>
      <w:r w:rsidR="00565E0A" w:rsidRPr="0033734F">
        <w:rPr>
          <w:rFonts w:ascii="Calibri" w:hAnsi="Calibri" w:cs="Calibri"/>
          <w:sz w:val="22"/>
          <w:szCs w:val="22"/>
        </w:rPr>
        <w:t xml:space="preserve">al cumplimiento de los </w:t>
      </w:r>
      <w:r w:rsidR="00745E6B" w:rsidRPr="0033734F">
        <w:rPr>
          <w:rFonts w:ascii="Calibri" w:hAnsi="Calibri" w:cs="Calibri"/>
          <w:sz w:val="22"/>
          <w:szCs w:val="22"/>
        </w:rPr>
        <w:t>objetivos</w:t>
      </w:r>
      <w:r w:rsidR="00565E0A" w:rsidRPr="0033734F">
        <w:rPr>
          <w:rFonts w:ascii="Calibri" w:hAnsi="Calibri" w:cs="Calibri"/>
          <w:sz w:val="22"/>
          <w:szCs w:val="22"/>
        </w:rPr>
        <w:t xml:space="preserve"> del Consejo. </w:t>
      </w:r>
    </w:p>
    <w:p w14:paraId="7DE83F27" w14:textId="77777777" w:rsidR="00895576" w:rsidRPr="0033734F" w:rsidRDefault="00895576" w:rsidP="008F07A0">
      <w:pPr>
        <w:jc w:val="both"/>
        <w:rPr>
          <w:rFonts w:ascii="Calibri" w:hAnsi="Calibri" w:cs="Calibri"/>
          <w:sz w:val="22"/>
          <w:szCs w:val="22"/>
        </w:rPr>
      </w:pPr>
    </w:p>
    <w:p w14:paraId="244E683F" w14:textId="77777777" w:rsidR="00E00C74" w:rsidRDefault="00E00C74" w:rsidP="00492457">
      <w:pPr>
        <w:jc w:val="both"/>
        <w:rPr>
          <w:rFonts w:ascii="Calibri" w:hAnsi="Calibri" w:cs="Calibri"/>
          <w:b/>
          <w:bCs/>
          <w:sz w:val="22"/>
          <w:szCs w:val="22"/>
        </w:rPr>
      </w:pPr>
    </w:p>
    <w:p w14:paraId="754802AF" w14:textId="11D49B16" w:rsidR="00792431" w:rsidRPr="0033734F" w:rsidRDefault="00792431" w:rsidP="00492457">
      <w:pPr>
        <w:jc w:val="both"/>
        <w:rPr>
          <w:rFonts w:ascii="Calibri" w:hAnsi="Calibri" w:cs="Calibri"/>
          <w:b/>
          <w:bCs/>
          <w:sz w:val="22"/>
          <w:szCs w:val="22"/>
        </w:rPr>
      </w:pPr>
      <w:r w:rsidRPr="0033734F">
        <w:rPr>
          <w:rFonts w:ascii="Calibri" w:hAnsi="Calibri" w:cs="Calibri"/>
          <w:b/>
          <w:bCs/>
          <w:sz w:val="22"/>
          <w:szCs w:val="22"/>
        </w:rPr>
        <w:t>Título III. Participación de niñas, niños y adolescentes.</w:t>
      </w:r>
    </w:p>
    <w:p w14:paraId="0D8FD7E7" w14:textId="77777777" w:rsidR="00895576" w:rsidRPr="0033734F" w:rsidRDefault="00895576" w:rsidP="00492457">
      <w:pPr>
        <w:jc w:val="both"/>
        <w:rPr>
          <w:rFonts w:ascii="Calibri" w:hAnsi="Calibri" w:cs="Calibri"/>
          <w:b/>
          <w:bCs/>
          <w:sz w:val="22"/>
          <w:szCs w:val="22"/>
        </w:rPr>
      </w:pPr>
    </w:p>
    <w:p w14:paraId="547C87C0" w14:textId="61D5BF0B" w:rsidR="00B261BB" w:rsidRPr="0033734F" w:rsidRDefault="00792431" w:rsidP="00492457">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1</w:t>
      </w:r>
      <w:r w:rsidRPr="0033734F">
        <w:rPr>
          <w:rFonts w:ascii="Calibri" w:hAnsi="Calibri" w:cs="Calibri"/>
          <w:sz w:val="22"/>
          <w:szCs w:val="22"/>
          <w:u w:val="single"/>
        </w:rPr>
        <w:t>. Principio General</w:t>
      </w:r>
      <w:r w:rsidRPr="0033734F">
        <w:rPr>
          <w:rFonts w:ascii="Calibri" w:hAnsi="Calibri" w:cs="Calibri"/>
          <w:sz w:val="22"/>
          <w:szCs w:val="22"/>
        </w:rPr>
        <w:t xml:space="preserve">. </w:t>
      </w:r>
      <w:r w:rsidR="00B261BB" w:rsidRPr="0033734F">
        <w:rPr>
          <w:rFonts w:ascii="Calibri" w:hAnsi="Calibri" w:cs="Calibri"/>
          <w:sz w:val="22"/>
          <w:szCs w:val="22"/>
        </w:rPr>
        <w:t xml:space="preserve">La </w:t>
      </w:r>
      <w:r w:rsidR="008C47A3" w:rsidRPr="0033734F">
        <w:rPr>
          <w:rFonts w:ascii="Calibri" w:hAnsi="Calibri" w:cs="Calibri"/>
          <w:sz w:val="22"/>
          <w:szCs w:val="22"/>
        </w:rPr>
        <w:t>participación de niñas, niños y adolescentes en el marco del Consejo tendrá carácter sustantivo, informado, pertinente,</w:t>
      </w:r>
      <w:r w:rsidR="00ED7706" w:rsidRPr="0033734F">
        <w:rPr>
          <w:rFonts w:ascii="Calibri" w:hAnsi="Calibri" w:cs="Calibri"/>
          <w:sz w:val="22"/>
          <w:szCs w:val="22"/>
        </w:rPr>
        <w:t xml:space="preserve"> inclusivo,</w:t>
      </w:r>
      <w:r w:rsidR="008C47A3" w:rsidRPr="0033734F">
        <w:rPr>
          <w:rFonts w:ascii="Calibri" w:hAnsi="Calibri" w:cs="Calibri"/>
          <w:sz w:val="22"/>
          <w:szCs w:val="22"/>
        </w:rPr>
        <w:t xml:space="preserve"> protegido e incidente, </w:t>
      </w:r>
      <w:r w:rsidR="00ED7706" w:rsidRPr="0033734F">
        <w:rPr>
          <w:rFonts w:ascii="Calibri" w:hAnsi="Calibri" w:cs="Calibri"/>
          <w:sz w:val="22"/>
          <w:szCs w:val="22"/>
        </w:rPr>
        <w:t>reconociendo su autonom</w:t>
      </w:r>
      <w:r w:rsidR="003A54D4" w:rsidRPr="0033734F">
        <w:rPr>
          <w:rFonts w:ascii="Calibri" w:hAnsi="Calibri" w:cs="Calibri"/>
          <w:sz w:val="22"/>
          <w:szCs w:val="22"/>
        </w:rPr>
        <w:t>í</w:t>
      </w:r>
      <w:r w:rsidR="00ED7706" w:rsidRPr="0033734F">
        <w:rPr>
          <w:rFonts w:ascii="Calibri" w:hAnsi="Calibri" w:cs="Calibri"/>
          <w:sz w:val="22"/>
          <w:szCs w:val="22"/>
        </w:rPr>
        <w:t xml:space="preserve">a progresiva y respetando la diversidad de sus experiencias, contexto y trayectorias. </w:t>
      </w:r>
      <w:r w:rsidR="00D72DA6">
        <w:rPr>
          <w:rFonts w:ascii="Calibri" w:hAnsi="Calibri" w:cs="Calibri"/>
          <w:sz w:val="22"/>
          <w:szCs w:val="22"/>
        </w:rPr>
        <w:t xml:space="preserve">El Consejo promoverá las condiciones necesarias para que sus opiniones sean escuchas, consideradas y retroalimentadas, favoreciendo su incorporación afectiva en los procesos de deliberación y formulación de recomendaciones, evitando toda forma de participación meramente simbólica. </w:t>
      </w:r>
    </w:p>
    <w:p w14:paraId="43B4FC94" w14:textId="77777777" w:rsidR="00895576" w:rsidRPr="0033734F" w:rsidRDefault="00895576" w:rsidP="00492457">
      <w:pPr>
        <w:jc w:val="both"/>
        <w:rPr>
          <w:rFonts w:ascii="Calibri" w:hAnsi="Calibri" w:cs="Calibri"/>
          <w:sz w:val="22"/>
          <w:szCs w:val="22"/>
        </w:rPr>
      </w:pPr>
    </w:p>
    <w:p w14:paraId="4EC2DB24" w14:textId="529F90C7" w:rsidR="003E1E0B" w:rsidRPr="0033734F" w:rsidRDefault="51892A32" w:rsidP="00492457">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2</w:t>
      </w:r>
      <w:r w:rsidRPr="0033734F">
        <w:rPr>
          <w:rFonts w:ascii="Calibri" w:hAnsi="Calibri" w:cs="Calibri"/>
          <w:sz w:val="22"/>
          <w:szCs w:val="22"/>
          <w:u w:val="single"/>
        </w:rPr>
        <w:t>. Criterios de participación.</w:t>
      </w:r>
      <w:r w:rsidRPr="0033734F">
        <w:rPr>
          <w:rFonts w:ascii="Calibri" w:hAnsi="Calibri" w:cs="Calibri"/>
          <w:sz w:val="22"/>
          <w:szCs w:val="22"/>
        </w:rPr>
        <w:t xml:space="preserve"> </w:t>
      </w:r>
      <w:r w:rsidR="563D7B76" w:rsidRPr="0033734F">
        <w:rPr>
          <w:rFonts w:ascii="Calibri" w:hAnsi="Calibri" w:cs="Calibri"/>
          <w:sz w:val="22"/>
          <w:szCs w:val="22"/>
        </w:rPr>
        <w:t>La participación de niñas, niños y adolescentes</w:t>
      </w:r>
      <w:r w:rsidR="150A266F" w:rsidRPr="0033734F">
        <w:rPr>
          <w:rFonts w:ascii="Calibri" w:hAnsi="Calibri" w:cs="Calibri"/>
          <w:sz w:val="22"/>
          <w:szCs w:val="22"/>
        </w:rPr>
        <w:t xml:space="preserve"> deberá resguardar, a lo menos, criterios de diversidad territorial, inclusión,</w:t>
      </w:r>
      <w:r w:rsidR="6337DDA3" w:rsidRPr="0033734F">
        <w:rPr>
          <w:rFonts w:ascii="Calibri" w:hAnsi="Calibri" w:cs="Calibri"/>
          <w:sz w:val="22"/>
          <w:szCs w:val="22"/>
        </w:rPr>
        <w:t xml:space="preserve"> no discriminación, igualdad de</w:t>
      </w:r>
      <w:r w:rsidR="150A266F" w:rsidRPr="0033734F">
        <w:rPr>
          <w:rFonts w:ascii="Calibri" w:hAnsi="Calibri" w:cs="Calibri"/>
          <w:sz w:val="22"/>
          <w:szCs w:val="22"/>
        </w:rPr>
        <w:t xml:space="preserve"> género, interculturalidad, accesibilidad, ciclo vital, buen trato</w:t>
      </w:r>
      <w:r w:rsidR="6337DDA3" w:rsidRPr="0033734F">
        <w:rPr>
          <w:rFonts w:ascii="Calibri" w:hAnsi="Calibri" w:cs="Calibri"/>
          <w:sz w:val="22"/>
          <w:szCs w:val="22"/>
        </w:rPr>
        <w:t>, protección integral</w:t>
      </w:r>
      <w:r w:rsidR="150A266F" w:rsidRPr="0033734F">
        <w:rPr>
          <w:rFonts w:ascii="Calibri" w:hAnsi="Calibri" w:cs="Calibri"/>
          <w:sz w:val="22"/>
          <w:szCs w:val="22"/>
        </w:rPr>
        <w:t xml:space="preserve"> y respeto a la autonomía progresiva.</w:t>
      </w:r>
      <w:r w:rsidR="6337DDA3" w:rsidRPr="0033734F">
        <w:rPr>
          <w:rFonts w:ascii="Calibri" w:hAnsi="Calibri" w:cs="Calibri"/>
          <w:sz w:val="22"/>
          <w:szCs w:val="22"/>
        </w:rPr>
        <w:t xml:space="preserve"> </w:t>
      </w:r>
      <w:r w:rsidR="00D72DA6">
        <w:rPr>
          <w:rFonts w:ascii="Calibri" w:hAnsi="Calibri" w:cs="Calibri"/>
          <w:sz w:val="22"/>
          <w:szCs w:val="22"/>
        </w:rPr>
        <w:t xml:space="preserve">También, deberá garantizar condiciones de participación informada, segura, accesible e incidente, asegurando que las opiniones de niñas, niños y adolescentes sean consideradas en la deliberación y en la formulación de recomendaciones del Consejo, proporcionando retroalimentación respecto a las decisiones adoptadas. </w:t>
      </w:r>
    </w:p>
    <w:p w14:paraId="727B3098" w14:textId="77777777" w:rsidR="00895576" w:rsidRPr="0033734F" w:rsidRDefault="00895576" w:rsidP="00492457">
      <w:pPr>
        <w:jc w:val="both"/>
        <w:rPr>
          <w:rFonts w:ascii="Calibri" w:hAnsi="Calibri" w:cs="Calibri"/>
          <w:sz w:val="22"/>
          <w:szCs w:val="22"/>
        </w:rPr>
      </w:pPr>
    </w:p>
    <w:p w14:paraId="25B82720" w14:textId="77777777" w:rsidR="00075F50" w:rsidRDefault="00792431" w:rsidP="00492457">
      <w:pPr>
        <w:jc w:val="both"/>
        <w:rPr>
          <w:rFonts w:ascii="Calibri" w:hAnsi="Calibri" w:cs="Calibri"/>
          <w:sz w:val="22"/>
          <w:szCs w:val="22"/>
        </w:rPr>
      </w:pPr>
      <w:r w:rsidRPr="1FA95342">
        <w:rPr>
          <w:rFonts w:ascii="Calibri" w:hAnsi="Calibri" w:cs="Calibri"/>
          <w:sz w:val="22"/>
          <w:szCs w:val="22"/>
          <w:u w:val="single"/>
        </w:rPr>
        <w:t>Artículo 2</w:t>
      </w:r>
      <w:r w:rsidR="00E00C74" w:rsidRPr="1FA95342">
        <w:rPr>
          <w:rFonts w:ascii="Calibri" w:hAnsi="Calibri" w:cs="Calibri"/>
          <w:sz w:val="22"/>
          <w:szCs w:val="22"/>
          <w:u w:val="single"/>
        </w:rPr>
        <w:t>3</w:t>
      </w:r>
      <w:r w:rsidRPr="1FA95342">
        <w:rPr>
          <w:rFonts w:ascii="Calibri" w:hAnsi="Calibri" w:cs="Calibri"/>
          <w:sz w:val="22"/>
          <w:szCs w:val="22"/>
          <w:u w:val="single"/>
        </w:rPr>
        <w:t>. Canal regional de participación.</w:t>
      </w:r>
      <w:r w:rsidRPr="1FA95342">
        <w:rPr>
          <w:rFonts w:ascii="Calibri" w:hAnsi="Calibri" w:cs="Calibri"/>
          <w:sz w:val="22"/>
          <w:szCs w:val="22"/>
        </w:rPr>
        <w:t xml:space="preserve"> </w:t>
      </w:r>
      <w:r w:rsidR="00606435" w:rsidRPr="1FA95342">
        <w:rPr>
          <w:rFonts w:ascii="Calibri" w:hAnsi="Calibri" w:cs="Calibri"/>
          <w:sz w:val="22"/>
          <w:szCs w:val="22"/>
        </w:rPr>
        <w:t xml:space="preserve">La participación regional de niños, niñas y adolescentes vinculada al Consejo se canalizará través de la Red de Liderazgo y Unión de Niñez y Adolescencia, Red LUNA, en adelante también “Red LUNA” </w:t>
      </w:r>
      <w:r w:rsidR="00B76342">
        <w:rPr>
          <w:rFonts w:ascii="Calibri" w:hAnsi="Calibri" w:cs="Calibri"/>
          <w:sz w:val="22"/>
          <w:szCs w:val="22"/>
        </w:rPr>
        <w:t xml:space="preserve">en coordinación con </w:t>
      </w:r>
      <w:r w:rsidR="00606435" w:rsidRPr="1FA95342">
        <w:rPr>
          <w:rFonts w:ascii="Calibri" w:hAnsi="Calibri" w:cs="Calibri"/>
          <w:sz w:val="22"/>
          <w:szCs w:val="22"/>
        </w:rPr>
        <w:t>Consejos Consultivos Comunales</w:t>
      </w:r>
      <w:r w:rsidR="00ED7706" w:rsidRPr="1FA95342">
        <w:rPr>
          <w:rFonts w:ascii="Calibri" w:hAnsi="Calibri" w:cs="Calibri"/>
          <w:sz w:val="22"/>
          <w:szCs w:val="22"/>
        </w:rPr>
        <w:t xml:space="preserve"> u </w:t>
      </w:r>
      <w:r w:rsidR="0E212C5D" w:rsidRPr="1FA95342">
        <w:rPr>
          <w:rFonts w:ascii="Calibri" w:hAnsi="Calibri" w:cs="Calibri"/>
          <w:sz w:val="22"/>
          <w:szCs w:val="22"/>
        </w:rPr>
        <w:t>otras</w:t>
      </w:r>
      <w:r w:rsidR="3961D4E5" w:rsidRPr="1FA95342">
        <w:rPr>
          <w:rFonts w:ascii="Calibri" w:hAnsi="Calibri" w:cs="Calibri"/>
          <w:sz w:val="22"/>
          <w:szCs w:val="22"/>
        </w:rPr>
        <w:t xml:space="preserve"> instancias</w:t>
      </w:r>
      <w:r w:rsidR="00ED7706" w:rsidRPr="1FA95342">
        <w:rPr>
          <w:rFonts w:ascii="Calibri" w:hAnsi="Calibri" w:cs="Calibri"/>
          <w:sz w:val="22"/>
          <w:szCs w:val="22"/>
        </w:rPr>
        <w:t xml:space="preserve"> de participación que existan en la región. </w:t>
      </w:r>
      <w:r w:rsidR="00B76342">
        <w:rPr>
          <w:rFonts w:ascii="Calibri" w:hAnsi="Calibri" w:cs="Calibri"/>
          <w:sz w:val="22"/>
          <w:szCs w:val="22"/>
        </w:rPr>
        <w:t xml:space="preserve">La Red LUNA constituye el mecanismo regional de participación, consulta y canalización de opiniones, propuestas y prioridades de niñas, niños y adolescentes ante el Consejo, procurando recoger las distintas realidad territoriales de la región mediante un trabajo articulado con los Consejos Consultivos Comunales  y demás espacios de participación existentes. </w:t>
      </w:r>
    </w:p>
    <w:p w14:paraId="1DEE9566" w14:textId="425A8549" w:rsidR="00B76342" w:rsidRDefault="00B76342" w:rsidP="00492457">
      <w:pPr>
        <w:jc w:val="both"/>
        <w:rPr>
          <w:rFonts w:ascii="Calibri" w:hAnsi="Calibri" w:cs="Calibri"/>
          <w:sz w:val="22"/>
          <w:szCs w:val="22"/>
        </w:rPr>
      </w:pPr>
      <w:r>
        <w:rPr>
          <w:rFonts w:ascii="Calibri" w:hAnsi="Calibri" w:cs="Calibri"/>
          <w:sz w:val="22"/>
          <w:szCs w:val="22"/>
        </w:rPr>
        <w:t xml:space="preserve">Para efectos de su participación en el  Pleno del Consejo, la Red UNA designará un representante titular y un representante suplente, conforme a su reglamento interno y el procedimiento que la Red LUNA determine. </w:t>
      </w:r>
    </w:p>
    <w:p w14:paraId="778D421C" w14:textId="591CD66A" w:rsidR="00895576" w:rsidRDefault="00B76342" w:rsidP="00492457">
      <w:pPr>
        <w:jc w:val="both"/>
        <w:rPr>
          <w:rFonts w:ascii="Calibri" w:hAnsi="Calibri" w:cs="Calibri"/>
          <w:sz w:val="22"/>
          <w:szCs w:val="22"/>
        </w:rPr>
      </w:pPr>
      <w:r>
        <w:rPr>
          <w:rFonts w:ascii="Calibri" w:hAnsi="Calibri" w:cs="Calibri"/>
          <w:sz w:val="22"/>
          <w:szCs w:val="22"/>
        </w:rPr>
        <w:t>Las y los representante participaran en las sesiones del Pleno con derechos a voz y a voto, serán considerando para efectos del quórum y ejercerán su representación por el periodo de una año, pudiendo ser resignados conforme a las normas de funcionamiento de la Red LUNA</w:t>
      </w:r>
      <w:r w:rsidR="00075F50">
        <w:rPr>
          <w:rFonts w:ascii="Calibri" w:hAnsi="Calibri" w:cs="Calibri"/>
          <w:sz w:val="22"/>
          <w:szCs w:val="22"/>
        </w:rPr>
        <w:t>.</w:t>
      </w:r>
    </w:p>
    <w:p w14:paraId="59632EA5" w14:textId="5D0A80B8" w:rsidR="00B76342" w:rsidRDefault="00075F50" w:rsidP="00492457">
      <w:pPr>
        <w:jc w:val="both"/>
        <w:rPr>
          <w:rFonts w:ascii="Calibri" w:hAnsi="Calibri" w:cs="Calibri"/>
          <w:sz w:val="22"/>
          <w:szCs w:val="22"/>
        </w:rPr>
      </w:pPr>
      <w:r>
        <w:rPr>
          <w:rFonts w:ascii="Calibri" w:hAnsi="Calibri" w:cs="Calibri"/>
          <w:sz w:val="22"/>
          <w:szCs w:val="22"/>
        </w:rPr>
        <w:t xml:space="preserve">La Comisión Permanente de Participación de Niñas, Niños y Adolescentes será la instancia encargada de promover la articulación, coordinación y retroalimentación permanente entre el </w:t>
      </w:r>
      <w:r>
        <w:rPr>
          <w:rFonts w:ascii="Calibri" w:hAnsi="Calibri" w:cs="Calibri"/>
          <w:sz w:val="22"/>
          <w:szCs w:val="22"/>
        </w:rPr>
        <w:lastRenderedPageBreak/>
        <w:t xml:space="preserve">Consejo, la Red LUNA y los Consejo Consultivos Comunales, resguardando el carácter sustantivo, inclusivo e incidente de la participación. </w:t>
      </w:r>
    </w:p>
    <w:p w14:paraId="5260F7DC" w14:textId="77777777" w:rsidR="00075F50" w:rsidRDefault="00075F50" w:rsidP="00492457">
      <w:pPr>
        <w:jc w:val="both"/>
        <w:rPr>
          <w:rFonts w:ascii="Calibri" w:hAnsi="Calibri" w:cs="Calibri"/>
          <w:sz w:val="22"/>
          <w:szCs w:val="22"/>
        </w:rPr>
      </w:pPr>
    </w:p>
    <w:p w14:paraId="53C5385C" w14:textId="77777777" w:rsidR="00075F50" w:rsidRDefault="00075F50" w:rsidP="00492457">
      <w:pPr>
        <w:jc w:val="both"/>
        <w:rPr>
          <w:rFonts w:ascii="Calibri" w:hAnsi="Calibri" w:cs="Calibri"/>
          <w:sz w:val="22"/>
          <w:szCs w:val="22"/>
        </w:rPr>
      </w:pPr>
    </w:p>
    <w:p w14:paraId="0F13176E" w14:textId="77777777" w:rsidR="00075F50" w:rsidRPr="00B76342" w:rsidRDefault="00075F50" w:rsidP="00492457">
      <w:pPr>
        <w:jc w:val="both"/>
        <w:rPr>
          <w:rFonts w:ascii="Calibri" w:hAnsi="Calibri" w:cs="Calibri"/>
          <w:sz w:val="22"/>
          <w:szCs w:val="22"/>
        </w:rPr>
      </w:pPr>
    </w:p>
    <w:p w14:paraId="78540841" w14:textId="22C0B761" w:rsidR="00606435" w:rsidRPr="0033734F" w:rsidRDefault="51892A32" w:rsidP="00492457">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4</w:t>
      </w:r>
      <w:r w:rsidRPr="0033734F">
        <w:rPr>
          <w:rFonts w:ascii="Calibri" w:hAnsi="Calibri" w:cs="Calibri"/>
          <w:sz w:val="22"/>
          <w:szCs w:val="22"/>
          <w:u w:val="single"/>
        </w:rPr>
        <w:t xml:space="preserve">. Relación entre la </w:t>
      </w:r>
      <w:r w:rsidR="2A1105AC" w:rsidRPr="0033734F">
        <w:rPr>
          <w:rFonts w:ascii="Calibri" w:hAnsi="Calibri" w:cs="Calibri"/>
          <w:sz w:val="22"/>
          <w:szCs w:val="22"/>
          <w:u w:val="single"/>
        </w:rPr>
        <w:t>Red LUNA</w:t>
      </w:r>
      <w:r w:rsidRPr="0033734F">
        <w:rPr>
          <w:rFonts w:ascii="Calibri" w:hAnsi="Calibri" w:cs="Calibri"/>
          <w:sz w:val="22"/>
          <w:szCs w:val="22"/>
          <w:u w:val="single"/>
        </w:rPr>
        <w:t xml:space="preserve"> y el Consejo</w:t>
      </w:r>
      <w:r w:rsidR="00E15B4B" w:rsidRPr="0033734F">
        <w:rPr>
          <w:rFonts w:ascii="Calibri" w:hAnsi="Calibri" w:cs="Calibri"/>
          <w:sz w:val="22"/>
          <w:szCs w:val="22"/>
          <w:u w:val="single"/>
        </w:rPr>
        <w:t xml:space="preserve">: </w:t>
      </w:r>
      <w:r w:rsidR="00E15B4B" w:rsidRPr="0033734F">
        <w:rPr>
          <w:rFonts w:ascii="Calibri" w:hAnsi="Calibri" w:cs="Calibri"/>
          <w:sz w:val="22"/>
          <w:szCs w:val="22"/>
        </w:rPr>
        <w:t>La Red de Liderazgo y Unión de Niñez y Adolescencia (Red LUNA) es reconocida por el presente Reglamento como el mecanismo regional de participación, consulta y canalización de opiniones, propuestas y prioridades de niñas, niños y adolescentes en el marco del Consejo. Su organización y funcionamiento se regirán por su propio reglamento, sin perjuicio de la coordinación permanente que mantendrá con el Consejo Consultivo a través de la Comisión Permanente de Participación de Niñas, Niños y Adolescentes.</w:t>
      </w:r>
    </w:p>
    <w:p w14:paraId="42718E96" w14:textId="77777777" w:rsidR="00A145E3" w:rsidRDefault="00A145E3" w:rsidP="00492457">
      <w:pPr>
        <w:jc w:val="both"/>
        <w:rPr>
          <w:rFonts w:ascii="Calibri" w:hAnsi="Calibri" w:cs="Calibri"/>
          <w:sz w:val="22"/>
          <w:szCs w:val="22"/>
        </w:rPr>
      </w:pPr>
    </w:p>
    <w:p w14:paraId="74F3A5C5" w14:textId="1A90DCC1" w:rsidR="00E15B4B" w:rsidRPr="0033734F" w:rsidRDefault="00E15B4B" w:rsidP="00492457">
      <w:pPr>
        <w:jc w:val="both"/>
        <w:rPr>
          <w:rFonts w:ascii="Calibri" w:hAnsi="Calibri" w:cs="Calibri"/>
          <w:sz w:val="22"/>
          <w:szCs w:val="22"/>
        </w:rPr>
      </w:pPr>
      <w:r w:rsidRPr="0033734F">
        <w:rPr>
          <w:rFonts w:ascii="Calibri" w:hAnsi="Calibri" w:cs="Calibri"/>
          <w:sz w:val="22"/>
          <w:szCs w:val="22"/>
        </w:rPr>
        <w:t>La articulación entre el Consejo y la Red LUNA tendrá por finalidad:</w:t>
      </w:r>
    </w:p>
    <w:p w14:paraId="185E6492" w14:textId="210523E0" w:rsidR="00E15B4B" w:rsidRPr="0033734F" w:rsidRDefault="00E15B4B">
      <w:pPr>
        <w:pStyle w:val="Prrafodelista"/>
        <w:numPr>
          <w:ilvl w:val="0"/>
          <w:numId w:val="11"/>
        </w:numPr>
        <w:jc w:val="both"/>
        <w:rPr>
          <w:rFonts w:ascii="Calibri" w:hAnsi="Calibri" w:cs="Calibri"/>
          <w:sz w:val="22"/>
          <w:szCs w:val="22"/>
        </w:rPr>
      </w:pPr>
      <w:r w:rsidRPr="0033734F">
        <w:rPr>
          <w:rFonts w:ascii="Calibri" w:hAnsi="Calibri" w:cs="Calibri"/>
          <w:sz w:val="22"/>
          <w:szCs w:val="22"/>
        </w:rPr>
        <w:t>Canalizar las opiniones, propuestas, necesidades y prioridades de niñas, niños y adolescentes para su consideración por el Consejo.</w:t>
      </w:r>
    </w:p>
    <w:p w14:paraId="2C757B2F" w14:textId="3B594595" w:rsidR="00E15B4B" w:rsidRPr="0033734F" w:rsidRDefault="00E15B4B">
      <w:pPr>
        <w:pStyle w:val="Prrafodelista"/>
        <w:numPr>
          <w:ilvl w:val="0"/>
          <w:numId w:val="11"/>
        </w:numPr>
        <w:jc w:val="both"/>
        <w:rPr>
          <w:rFonts w:ascii="Calibri" w:hAnsi="Calibri" w:cs="Calibri"/>
          <w:sz w:val="22"/>
          <w:szCs w:val="22"/>
        </w:rPr>
      </w:pPr>
      <w:r w:rsidRPr="0033734F">
        <w:rPr>
          <w:rFonts w:ascii="Calibri" w:hAnsi="Calibri" w:cs="Calibri"/>
          <w:sz w:val="22"/>
          <w:szCs w:val="22"/>
        </w:rPr>
        <w:t>Favorecer la participación de integrantes de la Red LUNA en las actividades, sesiones e instancias de trabajo del Consejo cuando corresponda.</w:t>
      </w:r>
    </w:p>
    <w:p w14:paraId="32038EF8" w14:textId="6ACF3334" w:rsidR="00E15B4B" w:rsidRPr="0033734F" w:rsidRDefault="00E15B4B">
      <w:pPr>
        <w:pStyle w:val="Prrafodelista"/>
        <w:numPr>
          <w:ilvl w:val="0"/>
          <w:numId w:val="11"/>
        </w:numPr>
        <w:jc w:val="both"/>
        <w:rPr>
          <w:rFonts w:ascii="Calibri" w:hAnsi="Calibri" w:cs="Calibri"/>
          <w:sz w:val="22"/>
          <w:szCs w:val="22"/>
        </w:rPr>
      </w:pPr>
      <w:r w:rsidRPr="0033734F">
        <w:rPr>
          <w:rFonts w:ascii="Calibri" w:hAnsi="Calibri" w:cs="Calibri"/>
          <w:sz w:val="22"/>
          <w:szCs w:val="22"/>
        </w:rPr>
        <w:t>Promover mecanismos de retroalimentación respecto de los acuerdos, decisiones y acciones impulsadas por el Consejo.</w:t>
      </w:r>
    </w:p>
    <w:p w14:paraId="4D909237" w14:textId="29EC3612" w:rsidR="00E15B4B" w:rsidRPr="0033734F" w:rsidRDefault="00E15B4B">
      <w:pPr>
        <w:pStyle w:val="Prrafodelista"/>
        <w:numPr>
          <w:ilvl w:val="0"/>
          <w:numId w:val="11"/>
        </w:numPr>
        <w:jc w:val="both"/>
        <w:rPr>
          <w:rFonts w:ascii="Calibri" w:hAnsi="Calibri" w:cs="Calibri"/>
          <w:sz w:val="22"/>
          <w:szCs w:val="22"/>
        </w:rPr>
      </w:pPr>
      <w:r w:rsidRPr="0033734F">
        <w:rPr>
          <w:rFonts w:ascii="Calibri" w:hAnsi="Calibri" w:cs="Calibri"/>
          <w:sz w:val="22"/>
          <w:szCs w:val="22"/>
        </w:rPr>
        <w:t>Fortalecer la coordinación y el trabajo colaborativo entre la Red LUNA, los Consejos Consultivos Comunales y el Consejo Consultivo Regional.</w:t>
      </w:r>
    </w:p>
    <w:p w14:paraId="3E4624D1" w14:textId="65E324D5" w:rsidR="00E15B4B" w:rsidRPr="0033734F" w:rsidRDefault="00E15B4B">
      <w:pPr>
        <w:pStyle w:val="Prrafodelista"/>
        <w:numPr>
          <w:ilvl w:val="0"/>
          <w:numId w:val="11"/>
        </w:numPr>
        <w:jc w:val="both"/>
        <w:rPr>
          <w:rFonts w:ascii="Calibri" w:hAnsi="Calibri" w:cs="Calibri"/>
          <w:sz w:val="22"/>
          <w:szCs w:val="22"/>
        </w:rPr>
      </w:pPr>
      <w:r w:rsidRPr="0033734F">
        <w:rPr>
          <w:rFonts w:ascii="Calibri" w:hAnsi="Calibri" w:cs="Calibri"/>
          <w:sz w:val="22"/>
          <w:szCs w:val="22"/>
        </w:rPr>
        <w:t>Promover la vinculación territorial, el intercambio de experiencias y el fortalecimiento de la participación incidente de niñas, niños y adolescentes.</w:t>
      </w:r>
    </w:p>
    <w:p w14:paraId="5FC2FA93" w14:textId="77777777" w:rsidR="00895576" w:rsidRPr="0033734F" w:rsidRDefault="00895576" w:rsidP="00A54EE7">
      <w:pPr>
        <w:jc w:val="both"/>
        <w:rPr>
          <w:rFonts w:ascii="Calibri" w:hAnsi="Calibri" w:cs="Calibri"/>
          <w:sz w:val="22"/>
          <w:szCs w:val="22"/>
          <w:u w:val="single"/>
        </w:rPr>
      </w:pPr>
    </w:p>
    <w:p w14:paraId="2EF90839" w14:textId="485008BF" w:rsidR="003B1F78" w:rsidRDefault="006535F6" w:rsidP="00A9472C">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5</w:t>
      </w:r>
      <w:r w:rsidRPr="0033734F">
        <w:rPr>
          <w:rFonts w:ascii="Calibri" w:hAnsi="Calibri" w:cs="Calibri"/>
          <w:sz w:val="22"/>
          <w:szCs w:val="22"/>
          <w:u w:val="single"/>
        </w:rPr>
        <w:t>. Relación entre el Consejo y los Consejos Consultivos Comunales.</w:t>
      </w:r>
      <w:r w:rsidRPr="0033734F">
        <w:rPr>
          <w:rFonts w:ascii="Calibri" w:hAnsi="Calibri" w:cs="Calibri"/>
          <w:sz w:val="22"/>
          <w:szCs w:val="22"/>
        </w:rPr>
        <w:t xml:space="preserve"> </w:t>
      </w:r>
      <w:r w:rsidR="00A9472C" w:rsidRPr="0033734F">
        <w:rPr>
          <w:rFonts w:ascii="Calibri" w:hAnsi="Calibri" w:cs="Calibri"/>
          <w:sz w:val="22"/>
          <w:szCs w:val="22"/>
        </w:rPr>
        <w:t xml:space="preserve">El Consejo promoverá </w:t>
      </w:r>
      <w:r w:rsidR="003B1F78">
        <w:rPr>
          <w:rFonts w:ascii="Calibri" w:hAnsi="Calibri" w:cs="Calibri"/>
          <w:sz w:val="22"/>
          <w:szCs w:val="22"/>
        </w:rPr>
        <w:t>la articulación permanente con los Consejo Consultivos Comunales y con otras instancias comunales equivalentes de participación de niñas, niños y adolescentes existentes en la Region de Los Ríos, reconociéndolos como mecanismos territoriales relevante para el levantamiento de opiniones, propuestas, necesidades y prioridades de la niñez y adolescencia.</w:t>
      </w:r>
    </w:p>
    <w:p w14:paraId="410B24E6" w14:textId="68C0D248" w:rsidR="00A9472C" w:rsidRPr="0033734F" w:rsidRDefault="005612C5" w:rsidP="00A9472C">
      <w:pPr>
        <w:jc w:val="both"/>
        <w:rPr>
          <w:rFonts w:ascii="Calibri" w:hAnsi="Calibri" w:cs="Calibri"/>
          <w:sz w:val="22"/>
          <w:szCs w:val="22"/>
        </w:rPr>
      </w:pPr>
      <w:r w:rsidRPr="0033734F">
        <w:rPr>
          <w:rFonts w:ascii="Calibri" w:hAnsi="Calibri" w:cs="Calibri"/>
          <w:sz w:val="22"/>
          <w:szCs w:val="22"/>
        </w:rPr>
        <w:t xml:space="preserve">Para estos efectos, el Consejo </w:t>
      </w:r>
      <w:r w:rsidR="003B1F78">
        <w:rPr>
          <w:rFonts w:ascii="Calibri" w:hAnsi="Calibri" w:cs="Calibri"/>
          <w:sz w:val="22"/>
          <w:szCs w:val="22"/>
        </w:rPr>
        <w:t xml:space="preserve">impulsará </w:t>
      </w:r>
      <w:r w:rsidRPr="0033734F">
        <w:rPr>
          <w:rFonts w:ascii="Calibri" w:hAnsi="Calibri" w:cs="Calibri"/>
          <w:sz w:val="22"/>
          <w:szCs w:val="22"/>
        </w:rPr>
        <w:t>espacios de articulación, intercambio de experiencias, coordinación</w:t>
      </w:r>
      <w:r w:rsidR="003B1F78">
        <w:rPr>
          <w:rFonts w:ascii="Calibri" w:hAnsi="Calibri" w:cs="Calibri"/>
          <w:sz w:val="22"/>
          <w:szCs w:val="22"/>
        </w:rPr>
        <w:t>, r</w:t>
      </w:r>
      <w:r w:rsidR="00745E6B" w:rsidRPr="0033734F">
        <w:rPr>
          <w:rFonts w:ascii="Calibri" w:hAnsi="Calibri" w:cs="Calibri"/>
          <w:sz w:val="22"/>
          <w:szCs w:val="22"/>
        </w:rPr>
        <w:t>etroalimentación</w:t>
      </w:r>
      <w:r w:rsidRPr="0033734F">
        <w:rPr>
          <w:rFonts w:ascii="Calibri" w:hAnsi="Calibri" w:cs="Calibri"/>
          <w:sz w:val="22"/>
          <w:szCs w:val="22"/>
        </w:rPr>
        <w:t xml:space="preserve"> </w:t>
      </w:r>
      <w:r w:rsidR="003B1F78">
        <w:rPr>
          <w:rFonts w:ascii="Calibri" w:hAnsi="Calibri" w:cs="Calibri"/>
          <w:sz w:val="22"/>
          <w:szCs w:val="22"/>
        </w:rPr>
        <w:t xml:space="preserve">y colaboración entre los niveles comunales y regional, </w:t>
      </w:r>
      <w:r w:rsidRPr="0033734F">
        <w:rPr>
          <w:rFonts w:ascii="Calibri" w:hAnsi="Calibri" w:cs="Calibri"/>
          <w:sz w:val="22"/>
          <w:szCs w:val="22"/>
        </w:rPr>
        <w:t>fortalec</w:t>
      </w:r>
      <w:r w:rsidR="003B1F78">
        <w:rPr>
          <w:rFonts w:ascii="Calibri" w:hAnsi="Calibri" w:cs="Calibri"/>
          <w:sz w:val="22"/>
          <w:szCs w:val="22"/>
        </w:rPr>
        <w:t xml:space="preserve">iendo </w:t>
      </w:r>
      <w:r w:rsidRPr="0033734F">
        <w:rPr>
          <w:rFonts w:ascii="Calibri" w:hAnsi="Calibri" w:cs="Calibri"/>
          <w:sz w:val="22"/>
          <w:szCs w:val="22"/>
        </w:rPr>
        <w:t>la partici</w:t>
      </w:r>
      <w:r w:rsidR="003A54D4" w:rsidRPr="0033734F">
        <w:rPr>
          <w:rFonts w:ascii="Calibri" w:hAnsi="Calibri" w:cs="Calibri"/>
          <w:sz w:val="22"/>
          <w:szCs w:val="22"/>
        </w:rPr>
        <w:t>pa</w:t>
      </w:r>
      <w:r w:rsidRPr="0033734F">
        <w:rPr>
          <w:rFonts w:ascii="Calibri" w:hAnsi="Calibri" w:cs="Calibri"/>
          <w:sz w:val="22"/>
          <w:szCs w:val="22"/>
        </w:rPr>
        <w:t xml:space="preserve">ción incidente de </w:t>
      </w:r>
      <w:r w:rsidR="2E3A2BC7" w:rsidRPr="0033734F">
        <w:rPr>
          <w:rFonts w:ascii="Calibri" w:hAnsi="Calibri" w:cs="Calibri"/>
          <w:sz w:val="22"/>
          <w:szCs w:val="22"/>
        </w:rPr>
        <w:t>niñas, niños y adolescentes</w:t>
      </w:r>
      <w:r w:rsidR="006535F6" w:rsidRPr="0033734F" w:rsidDel="005612C5">
        <w:rPr>
          <w:rFonts w:ascii="Calibri" w:hAnsi="Calibri" w:cs="Calibri"/>
          <w:sz w:val="22"/>
          <w:szCs w:val="22"/>
        </w:rPr>
        <w:t xml:space="preserve"> </w:t>
      </w:r>
      <w:r w:rsidR="003B1F78">
        <w:rPr>
          <w:rFonts w:ascii="Calibri" w:hAnsi="Calibri" w:cs="Calibri"/>
          <w:sz w:val="22"/>
          <w:szCs w:val="22"/>
        </w:rPr>
        <w:t xml:space="preserve">y favoreciendo la pertinencia territorial de las acciones del Consejo. </w:t>
      </w:r>
      <w:r w:rsidRPr="0033734F">
        <w:rPr>
          <w:rFonts w:ascii="Calibri" w:hAnsi="Calibri" w:cs="Calibri"/>
          <w:sz w:val="22"/>
          <w:szCs w:val="22"/>
        </w:rPr>
        <w:t xml:space="preserve"> </w:t>
      </w:r>
    </w:p>
    <w:p w14:paraId="51FD530A" w14:textId="77777777" w:rsidR="00895576" w:rsidRPr="0033734F" w:rsidRDefault="00895576" w:rsidP="00A9472C">
      <w:pPr>
        <w:jc w:val="both"/>
        <w:rPr>
          <w:rFonts w:ascii="Calibri" w:hAnsi="Calibri" w:cs="Calibri"/>
          <w:sz w:val="22"/>
          <w:szCs w:val="22"/>
          <w:u w:val="single"/>
        </w:rPr>
      </w:pPr>
    </w:p>
    <w:p w14:paraId="42342D9D" w14:textId="12676E9E" w:rsidR="002B1A08" w:rsidRPr="0033734F" w:rsidRDefault="006535F6" w:rsidP="00A9472C">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6</w:t>
      </w:r>
      <w:r w:rsidRPr="0033734F">
        <w:rPr>
          <w:rFonts w:ascii="Calibri" w:hAnsi="Calibri" w:cs="Calibri"/>
          <w:sz w:val="22"/>
          <w:szCs w:val="22"/>
          <w:u w:val="single"/>
        </w:rPr>
        <w:t>. Objetivos de la articulación con Consejos Consultivos Comunales.</w:t>
      </w:r>
      <w:r w:rsidRPr="0033734F">
        <w:rPr>
          <w:rFonts w:ascii="Calibri" w:hAnsi="Calibri" w:cs="Calibri"/>
          <w:sz w:val="22"/>
          <w:szCs w:val="22"/>
        </w:rPr>
        <w:t xml:space="preserve"> </w:t>
      </w:r>
      <w:r w:rsidR="00A9472C" w:rsidRPr="0033734F">
        <w:rPr>
          <w:rFonts w:ascii="Calibri" w:hAnsi="Calibri" w:cs="Calibri"/>
          <w:sz w:val="22"/>
          <w:szCs w:val="22"/>
        </w:rPr>
        <w:t>La articulación con dichas instancias tendrá por objeto</w:t>
      </w:r>
      <w:r w:rsidR="002B1A08" w:rsidRPr="0033734F">
        <w:rPr>
          <w:rFonts w:ascii="Calibri" w:hAnsi="Calibri" w:cs="Calibri"/>
          <w:sz w:val="22"/>
          <w:szCs w:val="22"/>
        </w:rPr>
        <w:t>:</w:t>
      </w:r>
    </w:p>
    <w:p w14:paraId="423AF217" w14:textId="68ED522B" w:rsidR="002B1A08" w:rsidRPr="0033734F" w:rsidRDefault="00A9472C">
      <w:pPr>
        <w:pStyle w:val="Prrafodelista"/>
        <w:numPr>
          <w:ilvl w:val="0"/>
          <w:numId w:val="12"/>
        </w:numPr>
        <w:jc w:val="both"/>
        <w:rPr>
          <w:rFonts w:ascii="Calibri" w:hAnsi="Calibri" w:cs="Calibri"/>
          <w:sz w:val="22"/>
          <w:szCs w:val="22"/>
        </w:rPr>
      </w:pPr>
      <w:r w:rsidRPr="0033734F">
        <w:rPr>
          <w:rFonts w:ascii="Calibri" w:hAnsi="Calibri" w:cs="Calibri"/>
          <w:sz w:val="22"/>
          <w:szCs w:val="22"/>
        </w:rPr>
        <w:t>Levantar diagnósticos, necesidades</w:t>
      </w:r>
      <w:r w:rsidR="005612C5" w:rsidRPr="0033734F">
        <w:rPr>
          <w:rFonts w:ascii="Calibri" w:hAnsi="Calibri" w:cs="Calibri"/>
          <w:sz w:val="22"/>
          <w:szCs w:val="22"/>
        </w:rPr>
        <w:t xml:space="preserve">, </w:t>
      </w:r>
      <w:r w:rsidRPr="0033734F">
        <w:rPr>
          <w:rFonts w:ascii="Calibri" w:hAnsi="Calibri" w:cs="Calibri"/>
          <w:sz w:val="22"/>
          <w:szCs w:val="22"/>
        </w:rPr>
        <w:t xml:space="preserve">propuestas </w:t>
      </w:r>
      <w:r w:rsidR="005612C5" w:rsidRPr="0033734F">
        <w:rPr>
          <w:rFonts w:ascii="Calibri" w:hAnsi="Calibri" w:cs="Calibri"/>
          <w:sz w:val="22"/>
          <w:szCs w:val="22"/>
        </w:rPr>
        <w:t xml:space="preserve">y prioridades </w:t>
      </w:r>
      <w:r w:rsidRPr="0033734F">
        <w:rPr>
          <w:rFonts w:ascii="Calibri" w:hAnsi="Calibri" w:cs="Calibri"/>
          <w:sz w:val="22"/>
          <w:szCs w:val="22"/>
        </w:rPr>
        <w:t xml:space="preserve">provenientes de los </w:t>
      </w:r>
      <w:r w:rsidR="005612C5" w:rsidRPr="0033734F">
        <w:rPr>
          <w:rFonts w:ascii="Calibri" w:hAnsi="Calibri" w:cs="Calibri"/>
          <w:sz w:val="22"/>
          <w:szCs w:val="22"/>
        </w:rPr>
        <w:t xml:space="preserve">distintos </w:t>
      </w:r>
      <w:r w:rsidRPr="0033734F">
        <w:rPr>
          <w:rFonts w:ascii="Calibri" w:hAnsi="Calibri" w:cs="Calibri"/>
          <w:sz w:val="22"/>
          <w:szCs w:val="22"/>
        </w:rPr>
        <w:t>territorios</w:t>
      </w:r>
      <w:r w:rsidR="005612C5" w:rsidRPr="0033734F">
        <w:rPr>
          <w:rFonts w:ascii="Calibri" w:hAnsi="Calibri" w:cs="Calibri"/>
          <w:sz w:val="22"/>
          <w:szCs w:val="22"/>
        </w:rPr>
        <w:t xml:space="preserve"> de la región</w:t>
      </w:r>
      <w:r w:rsidRPr="0033734F" w:rsidDel="005612C5">
        <w:rPr>
          <w:rFonts w:ascii="Calibri" w:hAnsi="Calibri" w:cs="Calibri"/>
          <w:sz w:val="22"/>
          <w:szCs w:val="22"/>
        </w:rPr>
        <w:t>.</w:t>
      </w:r>
    </w:p>
    <w:p w14:paraId="7E396393" w14:textId="43FBAB21" w:rsidR="002B1A08" w:rsidRPr="0033734F" w:rsidRDefault="00A9472C">
      <w:pPr>
        <w:pStyle w:val="Prrafodelista"/>
        <w:numPr>
          <w:ilvl w:val="0"/>
          <w:numId w:val="12"/>
        </w:numPr>
        <w:jc w:val="both"/>
        <w:rPr>
          <w:rFonts w:ascii="Calibri" w:hAnsi="Calibri" w:cs="Calibri"/>
          <w:sz w:val="22"/>
          <w:szCs w:val="22"/>
        </w:rPr>
      </w:pPr>
      <w:r w:rsidRPr="0033734F">
        <w:rPr>
          <w:rFonts w:ascii="Calibri" w:hAnsi="Calibri" w:cs="Calibri"/>
          <w:sz w:val="22"/>
          <w:szCs w:val="22"/>
        </w:rPr>
        <w:t>Fortalecer la pertinencia territorial de las decisiones</w:t>
      </w:r>
      <w:r w:rsidR="005612C5" w:rsidRPr="0033734F">
        <w:rPr>
          <w:rFonts w:ascii="Calibri" w:hAnsi="Calibri" w:cs="Calibri"/>
          <w:sz w:val="22"/>
          <w:szCs w:val="22"/>
        </w:rPr>
        <w:t xml:space="preserve">, </w:t>
      </w:r>
      <w:r w:rsidRPr="0033734F">
        <w:rPr>
          <w:rFonts w:ascii="Calibri" w:hAnsi="Calibri" w:cs="Calibri"/>
          <w:sz w:val="22"/>
          <w:szCs w:val="22"/>
        </w:rPr>
        <w:t xml:space="preserve">recomendaciones </w:t>
      </w:r>
      <w:r w:rsidR="005612C5" w:rsidRPr="0033734F">
        <w:rPr>
          <w:rFonts w:ascii="Calibri" w:hAnsi="Calibri" w:cs="Calibri"/>
          <w:sz w:val="22"/>
          <w:szCs w:val="22"/>
        </w:rPr>
        <w:t xml:space="preserve">e iniciativas impulsadas por </w:t>
      </w:r>
      <w:r w:rsidR="57FE9E50" w:rsidRPr="0033734F">
        <w:rPr>
          <w:rFonts w:ascii="Calibri" w:hAnsi="Calibri" w:cs="Calibri"/>
          <w:sz w:val="22"/>
          <w:szCs w:val="22"/>
        </w:rPr>
        <w:t>el</w:t>
      </w:r>
      <w:r w:rsidRPr="0033734F">
        <w:rPr>
          <w:rFonts w:ascii="Calibri" w:hAnsi="Calibri" w:cs="Calibri"/>
          <w:sz w:val="22"/>
          <w:szCs w:val="22"/>
        </w:rPr>
        <w:t xml:space="preserve"> Consejo.</w:t>
      </w:r>
    </w:p>
    <w:p w14:paraId="5A2DBE68" w14:textId="426470E4" w:rsidR="002B1A08" w:rsidRPr="0033734F" w:rsidRDefault="00A9472C">
      <w:pPr>
        <w:pStyle w:val="Prrafodelista"/>
        <w:numPr>
          <w:ilvl w:val="0"/>
          <w:numId w:val="12"/>
        </w:numPr>
        <w:jc w:val="both"/>
        <w:rPr>
          <w:rFonts w:ascii="Calibri" w:hAnsi="Calibri" w:cs="Calibri"/>
          <w:sz w:val="22"/>
          <w:szCs w:val="22"/>
        </w:rPr>
      </w:pPr>
      <w:r w:rsidRPr="0033734F">
        <w:rPr>
          <w:rFonts w:ascii="Calibri" w:hAnsi="Calibri" w:cs="Calibri"/>
          <w:sz w:val="22"/>
          <w:szCs w:val="22"/>
        </w:rPr>
        <w:t>Favorecer la circulación de información</w:t>
      </w:r>
      <w:r w:rsidR="005612C5" w:rsidRPr="0033734F">
        <w:rPr>
          <w:rFonts w:ascii="Calibri" w:hAnsi="Calibri" w:cs="Calibri"/>
          <w:sz w:val="22"/>
          <w:szCs w:val="22"/>
        </w:rPr>
        <w:t xml:space="preserve">, la coordinación, la </w:t>
      </w:r>
      <w:r w:rsidRPr="0033734F">
        <w:rPr>
          <w:rFonts w:ascii="Calibri" w:hAnsi="Calibri" w:cs="Calibri"/>
          <w:sz w:val="22"/>
          <w:szCs w:val="22"/>
        </w:rPr>
        <w:t>retroalimentación</w:t>
      </w:r>
      <w:r w:rsidR="005612C5" w:rsidRPr="0033734F">
        <w:rPr>
          <w:rFonts w:ascii="Calibri" w:hAnsi="Calibri" w:cs="Calibri"/>
          <w:sz w:val="22"/>
          <w:szCs w:val="22"/>
        </w:rPr>
        <w:t xml:space="preserve"> permanente</w:t>
      </w:r>
      <w:r w:rsidRPr="0033734F">
        <w:rPr>
          <w:rFonts w:ascii="Calibri" w:hAnsi="Calibri" w:cs="Calibri"/>
          <w:sz w:val="22"/>
          <w:szCs w:val="22"/>
        </w:rPr>
        <w:t xml:space="preserve"> entre </w:t>
      </w:r>
      <w:r w:rsidR="005612C5" w:rsidRPr="0033734F">
        <w:rPr>
          <w:rFonts w:ascii="Calibri" w:hAnsi="Calibri" w:cs="Calibri"/>
          <w:sz w:val="22"/>
          <w:szCs w:val="22"/>
        </w:rPr>
        <w:t xml:space="preserve">los </w:t>
      </w:r>
      <w:r w:rsidRPr="0033734F">
        <w:rPr>
          <w:rFonts w:ascii="Calibri" w:hAnsi="Calibri" w:cs="Calibri"/>
          <w:sz w:val="22"/>
          <w:szCs w:val="22"/>
        </w:rPr>
        <w:t>nivel</w:t>
      </w:r>
      <w:r w:rsidR="005612C5" w:rsidRPr="0033734F">
        <w:rPr>
          <w:rFonts w:ascii="Calibri" w:hAnsi="Calibri" w:cs="Calibri"/>
          <w:sz w:val="22"/>
          <w:szCs w:val="22"/>
        </w:rPr>
        <w:t>es</w:t>
      </w:r>
      <w:r w:rsidRPr="0033734F">
        <w:rPr>
          <w:rFonts w:ascii="Calibri" w:hAnsi="Calibri" w:cs="Calibri"/>
          <w:sz w:val="22"/>
          <w:szCs w:val="22"/>
        </w:rPr>
        <w:t xml:space="preserve"> regional y comunal.</w:t>
      </w:r>
    </w:p>
    <w:p w14:paraId="1846816F" w14:textId="17C6188D" w:rsidR="002B1A08" w:rsidRPr="0033734F" w:rsidRDefault="00A9472C">
      <w:pPr>
        <w:pStyle w:val="Prrafodelista"/>
        <w:numPr>
          <w:ilvl w:val="0"/>
          <w:numId w:val="12"/>
        </w:numPr>
        <w:jc w:val="both"/>
        <w:rPr>
          <w:rFonts w:ascii="Calibri" w:hAnsi="Calibri" w:cs="Calibri"/>
          <w:sz w:val="22"/>
          <w:szCs w:val="22"/>
        </w:rPr>
      </w:pPr>
      <w:r w:rsidRPr="0033734F">
        <w:rPr>
          <w:rFonts w:ascii="Calibri" w:hAnsi="Calibri" w:cs="Calibri"/>
          <w:sz w:val="22"/>
          <w:szCs w:val="22"/>
        </w:rPr>
        <w:t>Promover procesos continuos de participación</w:t>
      </w:r>
      <w:r w:rsidR="005612C5" w:rsidRPr="0033734F">
        <w:rPr>
          <w:rFonts w:ascii="Calibri" w:hAnsi="Calibri" w:cs="Calibri"/>
          <w:sz w:val="22"/>
          <w:szCs w:val="22"/>
        </w:rPr>
        <w:t>, consulta e</w:t>
      </w:r>
      <w:r w:rsidRPr="0033734F" w:rsidDel="005612C5">
        <w:rPr>
          <w:rFonts w:ascii="Calibri" w:hAnsi="Calibri" w:cs="Calibri"/>
          <w:sz w:val="22"/>
          <w:szCs w:val="22"/>
        </w:rPr>
        <w:t xml:space="preserve"> </w:t>
      </w:r>
      <w:r w:rsidRPr="0033734F">
        <w:rPr>
          <w:rFonts w:ascii="Calibri" w:hAnsi="Calibri" w:cs="Calibri"/>
          <w:sz w:val="22"/>
          <w:szCs w:val="22"/>
        </w:rPr>
        <w:t>incidencia de niñ</w:t>
      </w:r>
      <w:r w:rsidR="7B918C4D" w:rsidRPr="0033734F">
        <w:rPr>
          <w:rFonts w:ascii="Calibri" w:hAnsi="Calibri" w:cs="Calibri"/>
          <w:sz w:val="22"/>
          <w:szCs w:val="22"/>
        </w:rPr>
        <w:t>a</w:t>
      </w:r>
      <w:r w:rsidRPr="0033734F">
        <w:rPr>
          <w:rFonts w:ascii="Calibri" w:hAnsi="Calibri" w:cs="Calibri"/>
          <w:sz w:val="22"/>
          <w:szCs w:val="22"/>
        </w:rPr>
        <w:t>s, niñ</w:t>
      </w:r>
      <w:r w:rsidR="79804A64" w:rsidRPr="0033734F">
        <w:rPr>
          <w:rFonts w:ascii="Calibri" w:hAnsi="Calibri" w:cs="Calibri"/>
          <w:sz w:val="22"/>
          <w:szCs w:val="22"/>
        </w:rPr>
        <w:t>o</w:t>
      </w:r>
      <w:r w:rsidRPr="0033734F">
        <w:rPr>
          <w:rFonts w:ascii="Calibri" w:hAnsi="Calibri" w:cs="Calibri"/>
          <w:sz w:val="22"/>
          <w:szCs w:val="22"/>
        </w:rPr>
        <w:t>s y adolescentes en</w:t>
      </w:r>
      <w:r w:rsidR="005612C5" w:rsidRPr="0033734F">
        <w:rPr>
          <w:rFonts w:ascii="Calibri" w:hAnsi="Calibri" w:cs="Calibri"/>
          <w:sz w:val="22"/>
          <w:szCs w:val="22"/>
        </w:rPr>
        <w:t xml:space="preserve"> los </w:t>
      </w:r>
      <w:r w:rsidRPr="0033734F">
        <w:rPr>
          <w:rFonts w:ascii="Calibri" w:hAnsi="Calibri" w:cs="Calibri"/>
          <w:sz w:val="22"/>
          <w:szCs w:val="22"/>
        </w:rPr>
        <w:t>territorio</w:t>
      </w:r>
      <w:r w:rsidR="005612C5" w:rsidRPr="0033734F">
        <w:rPr>
          <w:rFonts w:ascii="Calibri" w:hAnsi="Calibri" w:cs="Calibri"/>
          <w:sz w:val="22"/>
          <w:szCs w:val="22"/>
        </w:rPr>
        <w:t>s</w:t>
      </w:r>
      <w:r w:rsidRPr="0033734F">
        <w:rPr>
          <w:rFonts w:ascii="Calibri" w:hAnsi="Calibri" w:cs="Calibri"/>
          <w:sz w:val="22"/>
          <w:szCs w:val="22"/>
        </w:rPr>
        <w:t>.</w:t>
      </w:r>
    </w:p>
    <w:p w14:paraId="677883F1" w14:textId="1953581B" w:rsidR="005612C5" w:rsidRPr="0033734F" w:rsidRDefault="005612C5">
      <w:pPr>
        <w:pStyle w:val="Prrafodelista"/>
        <w:numPr>
          <w:ilvl w:val="0"/>
          <w:numId w:val="12"/>
        </w:numPr>
        <w:jc w:val="both"/>
        <w:rPr>
          <w:rFonts w:ascii="Calibri" w:hAnsi="Calibri" w:cs="Calibri"/>
          <w:sz w:val="22"/>
          <w:szCs w:val="22"/>
        </w:rPr>
      </w:pPr>
      <w:r w:rsidRPr="1FA95342">
        <w:rPr>
          <w:rFonts w:ascii="Calibri" w:hAnsi="Calibri" w:cs="Calibri"/>
          <w:sz w:val="22"/>
          <w:szCs w:val="22"/>
        </w:rPr>
        <w:t xml:space="preserve">Promover el intercambio de experiencias, aprendizajes y buenas prácticas entre los distintos espacios de participación de </w:t>
      </w:r>
      <w:r w:rsidR="278844A7" w:rsidRPr="1FA95342">
        <w:rPr>
          <w:rFonts w:ascii="Calibri" w:hAnsi="Calibri" w:cs="Calibri"/>
          <w:sz w:val="22"/>
          <w:szCs w:val="22"/>
        </w:rPr>
        <w:t xml:space="preserve">niñas, niños y </w:t>
      </w:r>
      <w:r w:rsidR="1AAF873B" w:rsidRPr="1FA95342">
        <w:rPr>
          <w:rFonts w:ascii="Calibri" w:hAnsi="Calibri" w:cs="Calibri"/>
          <w:sz w:val="22"/>
          <w:szCs w:val="22"/>
        </w:rPr>
        <w:t>adolescentes de</w:t>
      </w:r>
      <w:r w:rsidRPr="1FA95342">
        <w:rPr>
          <w:rFonts w:ascii="Calibri" w:hAnsi="Calibri" w:cs="Calibri"/>
          <w:sz w:val="22"/>
          <w:szCs w:val="22"/>
        </w:rPr>
        <w:t xml:space="preserve"> la región. </w:t>
      </w:r>
    </w:p>
    <w:p w14:paraId="31AA575C" w14:textId="04D0C1F1" w:rsidR="005612C5" w:rsidRPr="0033734F" w:rsidRDefault="005612C5">
      <w:pPr>
        <w:pStyle w:val="Prrafodelista"/>
        <w:numPr>
          <w:ilvl w:val="0"/>
          <w:numId w:val="12"/>
        </w:numPr>
        <w:jc w:val="both"/>
        <w:rPr>
          <w:rFonts w:ascii="Calibri" w:hAnsi="Calibri" w:cs="Calibri"/>
          <w:sz w:val="22"/>
          <w:szCs w:val="22"/>
        </w:rPr>
      </w:pPr>
      <w:r w:rsidRPr="1FA95342">
        <w:rPr>
          <w:rFonts w:ascii="Calibri" w:hAnsi="Calibri" w:cs="Calibri"/>
          <w:sz w:val="22"/>
          <w:szCs w:val="22"/>
        </w:rPr>
        <w:t xml:space="preserve">Contribuir al fortalecimiento de las capacidades de participación, liderazgo y ejercicio de derechos de </w:t>
      </w:r>
      <w:r w:rsidR="522512C9" w:rsidRPr="1FA95342">
        <w:rPr>
          <w:rFonts w:ascii="Calibri" w:hAnsi="Calibri" w:cs="Calibri"/>
          <w:sz w:val="22"/>
          <w:szCs w:val="22"/>
        </w:rPr>
        <w:t xml:space="preserve">niñas, niños y </w:t>
      </w:r>
      <w:r w:rsidR="0259AB28" w:rsidRPr="1FA95342">
        <w:rPr>
          <w:rFonts w:ascii="Calibri" w:hAnsi="Calibri" w:cs="Calibri"/>
          <w:sz w:val="22"/>
          <w:szCs w:val="22"/>
        </w:rPr>
        <w:t>adolescentes en</w:t>
      </w:r>
      <w:r w:rsidRPr="1FA95342">
        <w:rPr>
          <w:rFonts w:ascii="Calibri" w:hAnsi="Calibri" w:cs="Calibri"/>
          <w:sz w:val="22"/>
          <w:szCs w:val="22"/>
        </w:rPr>
        <w:t xml:space="preserve"> los distintos territorios. </w:t>
      </w:r>
    </w:p>
    <w:p w14:paraId="0E1C305E" w14:textId="77777777" w:rsidR="00586806" w:rsidRPr="0033734F" w:rsidRDefault="00586806" w:rsidP="001A50F9">
      <w:pPr>
        <w:jc w:val="both"/>
        <w:rPr>
          <w:rFonts w:ascii="Calibri" w:hAnsi="Calibri" w:cs="Calibri"/>
          <w:sz w:val="22"/>
          <w:szCs w:val="22"/>
          <w:u w:val="single"/>
        </w:rPr>
      </w:pPr>
    </w:p>
    <w:p w14:paraId="17B5B43F" w14:textId="3D86D2C4" w:rsidR="001A50F9" w:rsidRPr="0033734F" w:rsidRDefault="006535F6" w:rsidP="001A50F9">
      <w:pPr>
        <w:jc w:val="both"/>
        <w:rPr>
          <w:rFonts w:ascii="Calibri" w:hAnsi="Calibri" w:cs="Calibri"/>
          <w:sz w:val="22"/>
          <w:szCs w:val="22"/>
        </w:rPr>
      </w:pPr>
      <w:r w:rsidRPr="0033734F">
        <w:rPr>
          <w:rFonts w:ascii="Calibri" w:hAnsi="Calibri" w:cs="Calibri"/>
          <w:sz w:val="22"/>
          <w:szCs w:val="22"/>
          <w:u w:val="single"/>
        </w:rPr>
        <w:t>Artículo 2</w:t>
      </w:r>
      <w:r w:rsidR="00E00C74">
        <w:rPr>
          <w:rFonts w:ascii="Calibri" w:hAnsi="Calibri" w:cs="Calibri"/>
          <w:sz w:val="22"/>
          <w:szCs w:val="22"/>
          <w:u w:val="single"/>
        </w:rPr>
        <w:t>7</w:t>
      </w:r>
      <w:r w:rsidRPr="0033734F">
        <w:rPr>
          <w:rFonts w:ascii="Calibri" w:hAnsi="Calibri" w:cs="Calibri"/>
          <w:sz w:val="22"/>
          <w:szCs w:val="22"/>
          <w:u w:val="single"/>
        </w:rPr>
        <w:t>. Resguardo para la participación de NNA.</w:t>
      </w:r>
      <w:r w:rsidRPr="0033734F">
        <w:rPr>
          <w:rFonts w:ascii="Calibri" w:hAnsi="Calibri" w:cs="Calibri"/>
          <w:sz w:val="22"/>
          <w:szCs w:val="22"/>
        </w:rPr>
        <w:t xml:space="preserve"> </w:t>
      </w:r>
      <w:r w:rsidR="001A50F9" w:rsidRPr="0033734F">
        <w:rPr>
          <w:rFonts w:ascii="Calibri" w:hAnsi="Calibri" w:cs="Calibri"/>
          <w:sz w:val="22"/>
          <w:szCs w:val="22"/>
        </w:rPr>
        <w:t>Toda participación de niñ</w:t>
      </w:r>
      <w:r w:rsidR="2BBECFD0" w:rsidRPr="0033734F">
        <w:rPr>
          <w:rFonts w:ascii="Calibri" w:hAnsi="Calibri" w:cs="Calibri"/>
          <w:sz w:val="22"/>
          <w:szCs w:val="22"/>
        </w:rPr>
        <w:t>a</w:t>
      </w:r>
      <w:r w:rsidR="001A50F9" w:rsidRPr="0033734F">
        <w:rPr>
          <w:rFonts w:ascii="Calibri" w:hAnsi="Calibri" w:cs="Calibri"/>
          <w:sz w:val="22"/>
          <w:szCs w:val="22"/>
        </w:rPr>
        <w:t>s, niñ</w:t>
      </w:r>
      <w:r w:rsidR="0A0C5AA5" w:rsidRPr="0033734F">
        <w:rPr>
          <w:rFonts w:ascii="Calibri" w:hAnsi="Calibri" w:cs="Calibri"/>
          <w:sz w:val="22"/>
          <w:szCs w:val="22"/>
        </w:rPr>
        <w:t>o</w:t>
      </w:r>
      <w:r w:rsidR="001A50F9" w:rsidRPr="0033734F">
        <w:rPr>
          <w:rFonts w:ascii="Calibri" w:hAnsi="Calibri" w:cs="Calibri"/>
          <w:sz w:val="22"/>
          <w:szCs w:val="22"/>
        </w:rPr>
        <w:t>s y adolescentes impulsada, promovida o articulada por el Consejo deberá considerar:</w:t>
      </w:r>
    </w:p>
    <w:p w14:paraId="341E30BE" w14:textId="6ECF4DBD" w:rsidR="001A50F9"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Metodologías adecuadas según edad, nivel de desarrollo</w:t>
      </w:r>
      <w:r w:rsidR="005612C5" w:rsidRPr="0033734F">
        <w:rPr>
          <w:rFonts w:ascii="Calibri" w:hAnsi="Calibri" w:cs="Calibri"/>
          <w:sz w:val="22"/>
          <w:szCs w:val="22"/>
        </w:rPr>
        <w:t xml:space="preserve">, autonomía progresiva </w:t>
      </w:r>
      <w:r w:rsidR="1763BC30" w:rsidRPr="0033734F">
        <w:rPr>
          <w:rFonts w:ascii="Calibri" w:hAnsi="Calibri" w:cs="Calibri"/>
          <w:sz w:val="22"/>
          <w:szCs w:val="22"/>
        </w:rPr>
        <w:t>y</w:t>
      </w:r>
      <w:r w:rsidRPr="0033734F">
        <w:rPr>
          <w:rFonts w:ascii="Calibri" w:hAnsi="Calibri" w:cs="Calibri"/>
          <w:sz w:val="22"/>
          <w:szCs w:val="22"/>
        </w:rPr>
        <w:t xml:space="preserve"> contexto territorial.</w:t>
      </w:r>
    </w:p>
    <w:p w14:paraId="7952A500" w14:textId="7A937D71" w:rsidR="001A50F9"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 xml:space="preserve">Acompañamiento </w:t>
      </w:r>
      <w:r w:rsidR="57593CA5" w:rsidRPr="0033734F">
        <w:rPr>
          <w:rFonts w:ascii="Calibri" w:hAnsi="Calibri" w:cs="Calibri"/>
          <w:sz w:val="22"/>
          <w:szCs w:val="22"/>
        </w:rPr>
        <w:t>y autorización de madres</w:t>
      </w:r>
      <w:r w:rsidR="00AA1AB2" w:rsidRPr="0033734F">
        <w:rPr>
          <w:rFonts w:ascii="Calibri" w:hAnsi="Calibri" w:cs="Calibri"/>
          <w:sz w:val="22"/>
          <w:szCs w:val="22"/>
        </w:rPr>
        <w:t xml:space="preserve">, padres, personas </w:t>
      </w:r>
      <w:r w:rsidRPr="0033734F">
        <w:rPr>
          <w:rFonts w:ascii="Calibri" w:hAnsi="Calibri" w:cs="Calibri"/>
          <w:sz w:val="22"/>
          <w:szCs w:val="22"/>
        </w:rPr>
        <w:t>adult</w:t>
      </w:r>
      <w:r w:rsidR="18E1A200" w:rsidRPr="0033734F">
        <w:rPr>
          <w:rFonts w:ascii="Calibri" w:hAnsi="Calibri" w:cs="Calibri"/>
          <w:sz w:val="22"/>
          <w:szCs w:val="22"/>
        </w:rPr>
        <w:t>a</w:t>
      </w:r>
      <w:r w:rsidR="00AA1AB2" w:rsidRPr="0033734F">
        <w:rPr>
          <w:rFonts w:ascii="Calibri" w:hAnsi="Calibri" w:cs="Calibri"/>
          <w:sz w:val="22"/>
          <w:szCs w:val="22"/>
        </w:rPr>
        <w:t xml:space="preserve">s </w:t>
      </w:r>
      <w:r w:rsidRPr="0033734F" w:rsidDel="00AA1AB2">
        <w:rPr>
          <w:rFonts w:ascii="Calibri" w:hAnsi="Calibri" w:cs="Calibri"/>
          <w:sz w:val="22"/>
          <w:szCs w:val="22"/>
        </w:rPr>
        <w:t>r</w:t>
      </w:r>
      <w:r w:rsidRPr="0033734F">
        <w:rPr>
          <w:rFonts w:ascii="Calibri" w:hAnsi="Calibri" w:cs="Calibri"/>
          <w:sz w:val="22"/>
          <w:szCs w:val="22"/>
        </w:rPr>
        <w:t>esponsable</w:t>
      </w:r>
      <w:r w:rsidR="00AA1AB2" w:rsidRPr="0033734F">
        <w:rPr>
          <w:rFonts w:ascii="Calibri" w:hAnsi="Calibri" w:cs="Calibri"/>
          <w:sz w:val="22"/>
          <w:szCs w:val="22"/>
        </w:rPr>
        <w:t>s o referentes significativos</w:t>
      </w:r>
      <w:r w:rsidRPr="0033734F">
        <w:rPr>
          <w:rFonts w:ascii="Calibri" w:hAnsi="Calibri" w:cs="Calibri"/>
          <w:sz w:val="22"/>
          <w:szCs w:val="22"/>
        </w:rPr>
        <w:t>, cuando corresponda.</w:t>
      </w:r>
    </w:p>
    <w:p w14:paraId="1BBDE78E" w14:textId="28257536" w:rsidR="00AA1AB2"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Resguardos éticos</w:t>
      </w:r>
      <w:r w:rsidR="00AA1AB2" w:rsidRPr="0033734F">
        <w:rPr>
          <w:rFonts w:ascii="Calibri" w:hAnsi="Calibri" w:cs="Calibri"/>
          <w:sz w:val="22"/>
          <w:szCs w:val="22"/>
        </w:rPr>
        <w:t xml:space="preserve">, </w:t>
      </w:r>
      <w:r w:rsidRPr="0033734F">
        <w:rPr>
          <w:rFonts w:ascii="Calibri" w:hAnsi="Calibri" w:cs="Calibri"/>
          <w:sz w:val="22"/>
          <w:szCs w:val="22"/>
        </w:rPr>
        <w:t>de protección integral</w:t>
      </w:r>
      <w:r w:rsidR="00AA1AB2" w:rsidRPr="0033734F">
        <w:rPr>
          <w:rFonts w:ascii="Calibri" w:hAnsi="Calibri" w:cs="Calibri"/>
          <w:sz w:val="22"/>
          <w:szCs w:val="22"/>
        </w:rPr>
        <w:t xml:space="preserve"> y de participación segura</w:t>
      </w:r>
    </w:p>
    <w:p w14:paraId="5A49DB4B" w14:textId="7B2BD41E" w:rsidR="001A50F9" w:rsidRPr="0033734F" w:rsidRDefault="00AA1AB2">
      <w:pPr>
        <w:pStyle w:val="Prrafodelista"/>
        <w:numPr>
          <w:ilvl w:val="0"/>
          <w:numId w:val="13"/>
        </w:numPr>
        <w:ind w:left="1068"/>
        <w:jc w:val="both"/>
        <w:rPr>
          <w:rFonts w:ascii="Calibri" w:hAnsi="Calibri" w:cs="Calibri"/>
          <w:sz w:val="22"/>
          <w:szCs w:val="22"/>
        </w:rPr>
      </w:pPr>
      <w:r w:rsidRPr="1FA95342">
        <w:rPr>
          <w:rFonts w:ascii="Calibri" w:hAnsi="Calibri" w:cs="Calibri"/>
          <w:sz w:val="22"/>
          <w:szCs w:val="22"/>
        </w:rPr>
        <w:t xml:space="preserve">Consentimiento </w:t>
      </w:r>
      <w:r w:rsidR="00745E6B" w:rsidRPr="1FA95342">
        <w:rPr>
          <w:rFonts w:ascii="Calibri" w:hAnsi="Calibri" w:cs="Calibri"/>
          <w:sz w:val="22"/>
          <w:szCs w:val="22"/>
        </w:rPr>
        <w:t>informado</w:t>
      </w:r>
      <w:r w:rsidRPr="1FA95342">
        <w:rPr>
          <w:rFonts w:ascii="Calibri" w:hAnsi="Calibri" w:cs="Calibri"/>
          <w:sz w:val="22"/>
          <w:szCs w:val="22"/>
        </w:rPr>
        <w:t xml:space="preserve"> de madres, padres o personas responsables y </w:t>
      </w:r>
      <w:r w:rsidR="30C3CAD5" w:rsidRPr="1FA95342">
        <w:rPr>
          <w:rFonts w:ascii="Calibri" w:hAnsi="Calibri" w:cs="Calibri"/>
          <w:sz w:val="22"/>
          <w:szCs w:val="22"/>
        </w:rPr>
        <w:t>asentimiento</w:t>
      </w:r>
      <w:r w:rsidRPr="1FA95342">
        <w:rPr>
          <w:rFonts w:ascii="Calibri" w:hAnsi="Calibri" w:cs="Calibri"/>
          <w:sz w:val="22"/>
          <w:szCs w:val="22"/>
        </w:rPr>
        <w:t xml:space="preserve"> informado de </w:t>
      </w:r>
      <w:r w:rsidR="434DB457" w:rsidRPr="1FA95342">
        <w:rPr>
          <w:rFonts w:ascii="Calibri" w:hAnsi="Calibri" w:cs="Calibri"/>
          <w:sz w:val="22"/>
          <w:szCs w:val="22"/>
        </w:rPr>
        <w:t xml:space="preserve">niñas, niños y </w:t>
      </w:r>
      <w:r w:rsidR="66311373" w:rsidRPr="1FA95342">
        <w:rPr>
          <w:rFonts w:ascii="Calibri" w:hAnsi="Calibri" w:cs="Calibri"/>
          <w:sz w:val="22"/>
          <w:szCs w:val="22"/>
        </w:rPr>
        <w:t>adolescentes,</w:t>
      </w:r>
      <w:r w:rsidRPr="1FA95342">
        <w:rPr>
          <w:rFonts w:ascii="Calibri" w:hAnsi="Calibri" w:cs="Calibri"/>
          <w:sz w:val="22"/>
          <w:szCs w:val="22"/>
        </w:rPr>
        <w:t xml:space="preserve"> cuando corresponda</w:t>
      </w:r>
      <w:r w:rsidR="001A50F9" w:rsidRPr="1FA95342">
        <w:rPr>
          <w:rFonts w:ascii="Calibri" w:hAnsi="Calibri" w:cs="Calibri"/>
          <w:sz w:val="22"/>
          <w:szCs w:val="22"/>
        </w:rPr>
        <w:t>.</w:t>
      </w:r>
    </w:p>
    <w:p w14:paraId="1C68AA95" w14:textId="77777777" w:rsidR="001A50F9"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Mecanismos de devolución y retroalimentación de resultados.</w:t>
      </w:r>
    </w:p>
    <w:p w14:paraId="241E0B2D" w14:textId="61125C06" w:rsidR="001A50F9"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Protocolos de actuación</w:t>
      </w:r>
      <w:r w:rsidR="00AA1AB2" w:rsidRPr="0033734F">
        <w:rPr>
          <w:rFonts w:ascii="Calibri" w:hAnsi="Calibri" w:cs="Calibri"/>
          <w:sz w:val="22"/>
          <w:szCs w:val="22"/>
        </w:rPr>
        <w:t xml:space="preserve"> y derivación</w:t>
      </w:r>
      <w:r w:rsidRPr="0033734F">
        <w:rPr>
          <w:rFonts w:ascii="Calibri" w:hAnsi="Calibri" w:cs="Calibri"/>
          <w:sz w:val="22"/>
          <w:szCs w:val="22"/>
        </w:rPr>
        <w:t xml:space="preserve"> ante eventuales situaciones de vulneración de derechos</w:t>
      </w:r>
      <w:r w:rsidR="00AA1AB2" w:rsidRPr="0033734F">
        <w:rPr>
          <w:rFonts w:ascii="Calibri" w:hAnsi="Calibri" w:cs="Calibri"/>
          <w:sz w:val="22"/>
          <w:szCs w:val="22"/>
        </w:rPr>
        <w:t xml:space="preserve"> detectados durante los procesos participativos</w:t>
      </w:r>
      <w:r w:rsidRPr="0033734F">
        <w:rPr>
          <w:rFonts w:ascii="Calibri" w:hAnsi="Calibri" w:cs="Calibri"/>
          <w:sz w:val="22"/>
          <w:szCs w:val="22"/>
        </w:rPr>
        <w:t>.</w:t>
      </w:r>
    </w:p>
    <w:p w14:paraId="2EC2EF69" w14:textId="2AA5D230" w:rsidR="002F74D4" w:rsidRPr="0033734F" w:rsidRDefault="001A50F9">
      <w:pPr>
        <w:pStyle w:val="Prrafodelista"/>
        <w:numPr>
          <w:ilvl w:val="0"/>
          <w:numId w:val="13"/>
        </w:numPr>
        <w:ind w:left="1068"/>
        <w:jc w:val="both"/>
        <w:rPr>
          <w:rFonts w:ascii="Calibri" w:hAnsi="Calibri" w:cs="Calibri"/>
          <w:sz w:val="22"/>
          <w:szCs w:val="22"/>
        </w:rPr>
      </w:pPr>
      <w:r w:rsidRPr="0033734F">
        <w:rPr>
          <w:rFonts w:ascii="Calibri" w:hAnsi="Calibri" w:cs="Calibri"/>
          <w:sz w:val="22"/>
          <w:szCs w:val="22"/>
        </w:rPr>
        <w:t>Condiciones de accesibilidad, inclusión</w:t>
      </w:r>
      <w:r w:rsidR="00AA1AB2" w:rsidRPr="0033734F">
        <w:rPr>
          <w:rFonts w:ascii="Calibri" w:hAnsi="Calibri" w:cs="Calibri"/>
          <w:sz w:val="22"/>
          <w:szCs w:val="22"/>
        </w:rPr>
        <w:t xml:space="preserve">, </w:t>
      </w:r>
      <w:r w:rsidRPr="0033734F">
        <w:rPr>
          <w:rFonts w:ascii="Calibri" w:hAnsi="Calibri" w:cs="Calibri"/>
          <w:sz w:val="22"/>
          <w:szCs w:val="22"/>
        </w:rPr>
        <w:t>buen trato</w:t>
      </w:r>
      <w:r w:rsidR="00AA1AB2" w:rsidRPr="0033734F">
        <w:rPr>
          <w:rFonts w:ascii="Calibri" w:hAnsi="Calibri" w:cs="Calibri"/>
          <w:sz w:val="22"/>
          <w:szCs w:val="22"/>
        </w:rPr>
        <w:t xml:space="preserve"> y no discriminación</w:t>
      </w:r>
      <w:r w:rsidRPr="0033734F">
        <w:rPr>
          <w:rFonts w:ascii="Calibri" w:hAnsi="Calibri" w:cs="Calibri"/>
          <w:sz w:val="22"/>
          <w:szCs w:val="22"/>
        </w:rPr>
        <w:t>.</w:t>
      </w:r>
    </w:p>
    <w:p w14:paraId="62677DDF" w14:textId="73CD1F26" w:rsidR="00895576" w:rsidRPr="0033734F" w:rsidRDefault="00C53E6F">
      <w:pPr>
        <w:pStyle w:val="Prrafodelista"/>
        <w:numPr>
          <w:ilvl w:val="0"/>
          <w:numId w:val="13"/>
        </w:numPr>
        <w:spacing w:before="100" w:beforeAutospacing="1" w:after="100" w:afterAutospacing="1"/>
        <w:ind w:left="1068"/>
        <w:rPr>
          <w:rFonts w:ascii="Calibri" w:hAnsi="Calibri" w:cs="Calibri"/>
          <w:sz w:val="22"/>
          <w:szCs w:val="22"/>
        </w:rPr>
      </w:pPr>
      <w:r>
        <w:rPr>
          <w:rFonts w:ascii="Calibri" w:hAnsi="Calibri" w:cs="Calibri"/>
          <w:sz w:val="22"/>
          <w:szCs w:val="22"/>
        </w:rPr>
        <w:t>Medidas de</w:t>
      </w:r>
      <w:r w:rsidR="00895576" w:rsidRPr="0033734F">
        <w:rPr>
          <w:rFonts w:ascii="Calibri" w:hAnsi="Calibri" w:cs="Calibri"/>
          <w:sz w:val="22"/>
          <w:szCs w:val="22"/>
        </w:rPr>
        <w:t xml:space="preserve"> accesibilidad universal que permitan la participación efectiva de niñas, niños y adolescentes con discapacidad.</w:t>
      </w:r>
    </w:p>
    <w:p w14:paraId="3754BF03" w14:textId="1E0C7FC9" w:rsidR="00895576" w:rsidRPr="0033734F" w:rsidRDefault="00C53E6F">
      <w:pPr>
        <w:pStyle w:val="Prrafodelista"/>
        <w:numPr>
          <w:ilvl w:val="0"/>
          <w:numId w:val="13"/>
        </w:numPr>
        <w:spacing w:before="100" w:beforeAutospacing="1" w:after="100" w:afterAutospacing="1"/>
        <w:ind w:left="1068"/>
        <w:rPr>
          <w:rFonts w:ascii="Calibri" w:hAnsi="Calibri" w:cs="Calibri"/>
          <w:sz w:val="22"/>
          <w:szCs w:val="22"/>
        </w:rPr>
      </w:pPr>
      <w:r>
        <w:rPr>
          <w:rFonts w:ascii="Calibri" w:hAnsi="Calibri" w:cs="Calibri"/>
          <w:sz w:val="22"/>
          <w:szCs w:val="22"/>
        </w:rPr>
        <w:lastRenderedPageBreak/>
        <w:t>M</w:t>
      </w:r>
      <w:r w:rsidR="00895576" w:rsidRPr="0033734F">
        <w:rPr>
          <w:rFonts w:ascii="Calibri" w:hAnsi="Calibri" w:cs="Calibri"/>
          <w:sz w:val="22"/>
          <w:szCs w:val="22"/>
        </w:rPr>
        <w:t>edidas que faciliten la participación de niñas, niños y adolescentes pertenecientes a pueblos indígenas, personas migrantes u otros grupos que puedan enfrentar barreras lingüísticas, culturales</w:t>
      </w:r>
      <w:r>
        <w:rPr>
          <w:rFonts w:ascii="Calibri" w:hAnsi="Calibri" w:cs="Calibri"/>
          <w:sz w:val="22"/>
          <w:szCs w:val="22"/>
        </w:rPr>
        <w:t>,</w:t>
      </w:r>
      <w:r w:rsidR="00895576" w:rsidRPr="0033734F">
        <w:rPr>
          <w:rFonts w:ascii="Calibri" w:hAnsi="Calibri" w:cs="Calibri"/>
          <w:sz w:val="22"/>
          <w:szCs w:val="22"/>
        </w:rPr>
        <w:t xml:space="preserve"> territoriales</w:t>
      </w:r>
      <w:r>
        <w:rPr>
          <w:rFonts w:ascii="Calibri" w:hAnsi="Calibri" w:cs="Calibri"/>
          <w:sz w:val="22"/>
          <w:szCs w:val="22"/>
        </w:rPr>
        <w:t xml:space="preserve"> o de otra naturaleza</w:t>
      </w:r>
      <w:r w:rsidR="00895576" w:rsidRPr="0033734F">
        <w:rPr>
          <w:rFonts w:ascii="Calibri" w:hAnsi="Calibri" w:cs="Calibri"/>
          <w:sz w:val="22"/>
          <w:szCs w:val="22"/>
        </w:rPr>
        <w:t>.</w:t>
      </w:r>
    </w:p>
    <w:p w14:paraId="6533E28E" w14:textId="77777777" w:rsidR="00895576" w:rsidRPr="0033734F" w:rsidRDefault="00895576" w:rsidP="005A3E49">
      <w:pPr>
        <w:pStyle w:val="Prrafodelista"/>
        <w:ind w:left="12"/>
        <w:jc w:val="both"/>
        <w:rPr>
          <w:rFonts w:ascii="Calibri" w:hAnsi="Calibri" w:cs="Calibri"/>
          <w:sz w:val="22"/>
          <w:szCs w:val="22"/>
        </w:rPr>
      </w:pPr>
    </w:p>
    <w:p w14:paraId="3E3E3525" w14:textId="77777777" w:rsidR="006535F6" w:rsidRPr="0033734F" w:rsidRDefault="006535F6" w:rsidP="004D6E16">
      <w:pPr>
        <w:jc w:val="both"/>
        <w:rPr>
          <w:rFonts w:ascii="Calibri" w:hAnsi="Calibri" w:cs="Calibri"/>
          <w:b/>
          <w:bCs/>
          <w:sz w:val="22"/>
          <w:szCs w:val="22"/>
        </w:rPr>
      </w:pPr>
      <w:r w:rsidRPr="0033734F">
        <w:rPr>
          <w:rFonts w:ascii="Calibri" w:hAnsi="Calibri" w:cs="Calibri"/>
          <w:b/>
          <w:bCs/>
          <w:sz w:val="22"/>
          <w:szCs w:val="22"/>
        </w:rPr>
        <w:t xml:space="preserve">Título IV. Funcionamiento del Consejo. </w:t>
      </w:r>
    </w:p>
    <w:p w14:paraId="63FC23AC" w14:textId="77777777" w:rsidR="005729E9" w:rsidRDefault="006535F6" w:rsidP="005729E9">
      <w:pPr>
        <w:pStyle w:val="pdq2pgselectionanchorcontainer"/>
        <w:jc w:val="both"/>
        <w:rPr>
          <w:rFonts w:ascii="Calibri" w:hAnsi="Calibri" w:cs="Calibri"/>
          <w:sz w:val="22"/>
          <w:szCs w:val="22"/>
        </w:rPr>
      </w:pPr>
      <w:r w:rsidRPr="0033734F">
        <w:rPr>
          <w:rFonts w:ascii="Calibri" w:hAnsi="Calibri" w:cs="Calibri"/>
          <w:sz w:val="22"/>
          <w:szCs w:val="22"/>
          <w:u w:val="single"/>
        </w:rPr>
        <w:t xml:space="preserve">Artículo </w:t>
      </w:r>
      <w:r w:rsidR="00586806" w:rsidRPr="0033734F">
        <w:rPr>
          <w:rFonts w:ascii="Calibri" w:hAnsi="Calibri" w:cs="Calibri"/>
          <w:sz w:val="22"/>
          <w:szCs w:val="22"/>
          <w:u w:val="single"/>
        </w:rPr>
        <w:t>2</w:t>
      </w:r>
      <w:r w:rsidR="00E00C74">
        <w:rPr>
          <w:rFonts w:ascii="Calibri" w:hAnsi="Calibri" w:cs="Calibri"/>
          <w:sz w:val="22"/>
          <w:szCs w:val="22"/>
          <w:u w:val="single"/>
        </w:rPr>
        <w:t>8</w:t>
      </w:r>
      <w:r w:rsidRPr="0033734F">
        <w:rPr>
          <w:rFonts w:ascii="Calibri" w:hAnsi="Calibri" w:cs="Calibri"/>
          <w:sz w:val="22"/>
          <w:szCs w:val="22"/>
          <w:u w:val="single"/>
        </w:rPr>
        <w:t>. Tipo de sesiones</w:t>
      </w:r>
      <w:r w:rsidR="00E15B4B" w:rsidRPr="0033734F">
        <w:rPr>
          <w:rFonts w:ascii="Calibri" w:hAnsi="Calibri" w:cs="Calibri"/>
          <w:sz w:val="22"/>
          <w:szCs w:val="22"/>
          <w:u w:val="single"/>
        </w:rPr>
        <w:t xml:space="preserve">: </w:t>
      </w:r>
      <w:r w:rsidR="00E15B4B" w:rsidRPr="0033734F">
        <w:rPr>
          <w:rFonts w:ascii="Calibri" w:hAnsi="Calibri" w:cs="Calibri"/>
          <w:sz w:val="22"/>
          <w:szCs w:val="22"/>
        </w:rPr>
        <w:t>El Consejo sesionará en forma ordinaria y extraordinaria. Las sesiones podrán realizarse en modalidad presencial, virtual o híbrida, procurando en todos los casos condiciones de accesibilidad, participación, conectividad e inclusión para sus integrantes. Asimismo, el Consejo podrá acordar la realización de sesiones, jornadas de trabajo u otras actividades en distintas comunas de la Región de Los Ríos, con el propósito de fortalecer la vinculación territorial. Todas las sesiones serán convocadas por la Secretaría Ejecutiva y Técnica, por instrucción de la Presidencia, indicando la fecha, hora, modalidad, lugar cuando corresponda, tabla de materias y los antecedentes necesarios para su desarrollo.</w:t>
      </w:r>
    </w:p>
    <w:p w14:paraId="107090ED" w14:textId="120BA66B" w:rsidR="00895576" w:rsidRPr="0033734F" w:rsidRDefault="00E15B4B" w:rsidP="005729E9">
      <w:pPr>
        <w:pStyle w:val="pdq2pgselectionanchorcontainer"/>
        <w:jc w:val="both"/>
        <w:rPr>
          <w:rFonts w:ascii="Calibri" w:hAnsi="Calibri" w:cs="Calibri"/>
          <w:sz w:val="22"/>
          <w:szCs w:val="22"/>
        </w:rPr>
      </w:pPr>
      <w:r w:rsidRPr="0033734F">
        <w:rPr>
          <w:rFonts w:ascii="Calibri" w:hAnsi="Calibri" w:cs="Calibri"/>
          <w:sz w:val="22"/>
          <w:szCs w:val="22"/>
        </w:rPr>
        <w:t>Las sesiones del Consejo se desarrollarán en un ambiente de respeto mutuo, colaboración, diálogo constructivo y responsabilidad compartida, promoviendo la participación activa de sus integrantes, la escucha respetuosa y el cumplimiento de los acuerdos adoptados. En caso de existir diferencias o desacuerdos, estos deberán resolverse preferentemente mediante el diálogo y la búsqueda de consensos, pudiendo la Secretaría Ejecutiva y Técnica facilitar mecanismos de mediación o apoyo para favorecer una gestión colaborativa.</w:t>
      </w:r>
    </w:p>
    <w:p w14:paraId="741656E5" w14:textId="0B963386" w:rsidR="004D6E16" w:rsidRPr="0033734F" w:rsidRDefault="006535F6" w:rsidP="004D6E16">
      <w:pPr>
        <w:jc w:val="both"/>
        <w:rPr>
          <w:rFonts w:ascii="Calibri" w:hAnsi="Calibri" w:cs="Calibri"/>
          <w:sz w:val="22"/>
          <w:szCs w:val="22"/>
        </w:rPr>
      </w:pPr>
      <w:r w:rsidRPr="0033734F">
        <w:rPr>
          <w:rFonts w:ascii="Calibri" w:hAnsi="Calibri" w:cs="Calibri"/>
          <w:sz w:val="22"/>
          <w:szCs w:val="22"/>
          <w:u w:val="single"/>
        </w:rPr>
        <w:t xml:space="preserve">Artículo </w:t>
      </w:r>
      <w:r w:rsidR="00E00C74">
        <w:rPr>
          <w:rFonts w:ascii="Calibri" w:hAnsi="Calibri" w:cs="Calibri"/>
          <w:sz w:val="22"/>
          <w:szCs w:val="22"/>
          <w:u w:val="single"/>
        </w:rPr>
        <w:t>29</w:t>
      </w:r>
      <w:r w:rsidRPr="0033734F">
        <w:rPr>
          <w:rFonts w:ascii="Calibri" w:hAnsi="Calibri" w:cs="Calibri"/>
          <w:sz w:val="22"/>
          <w:szCs w:val="22"/>
          <w:u w:val="single"/>
        </w:rPr>
        <w:t>. Sesiones ordinarias.</w:t>
      </w:r>
      <w:r w:rsidRPr="0033734F">
        <w:rPr>
          <w:rFonts w:ascii="Calibri" w:hAnsi="Calibri" w:cs="Calibri"/>
          <w:sz w:val="22"/>
          <w:szCs w:val="22"/>
        </w:rPr>
        <w:t xml:space="preserve"> </w:t>
      </w:r>
      <w:r w:rsidR="004D6E16" w:rsidRPr="0033734F">
        <w:rPr>
          <w:rFonts w:ascii="Calibri" w:hAnsi="Calibri" w:cs="Calibri"/>
          <w:sz w:val="22"/>
          <w:szCs w:val="22"/>
        </w:rPr>
        <w:t>Las sesiones ordinarias podrán ser:</w:t>
      </w:r>
    </w:p>
    <w:p w14:paraId="53CBDDEA" w14:textId="290E0885" w:rsidR="002614DF" w:rsidRPr="0033734F" w:rsidRDefault="234DD5D5">
      <w:pPr>
        <w:pStyle w:val="Prrafodelista"/>
        <w:numPr>
          <w:ilvl w:val="0"/>
          <w:numId w:val="14"/>
        </w:numPr>
        <w:jc w:val="both"/>
        <w:rPr>
          <w:rFonts w:ascii="Calibri" w:hAnsi="Calibri" w:cs="Calibri"/>
          <w:sz w:val="22"/>
          <w:szCs w:val="22"/>
        </w:rPr>
      </w:pPr>
      <w:r w:rsidRPr="0033734F">
        <w:rPr>
          <w:rFonts w:ascii="Calibri" w:hAnsi="Calibri" w:cs="Calibri"/>
          <w:sz w:val="22"/>
          <w:szCs w:val="22"/>
        </w:rPr>
        <w:t>Sesiones ampliadas</w:t>
      </w:r>
      <w:r w:rsidR="0454E35D" w:rsidRPr="0033734F">
        <w:rPr>
          <w:rFonts w:ascii="Calibri" w:hAnsi="Calibri" w:cs="Calibri"/>
          <w:sz w:val="22"/>
          <w:szCs w:val="22"/>
        </w:rPr>
        <w:t xml:space="preserve"> del Pleno</w:t>
      </w:r>
      <w:r w:rsidRPr="0033734F">
        <w:rPr>
          <w:rFonts w:ascii="Calibri" w:hAnsi="Calibri" w:cs="Calibri"/>
          <w:sz w:val="22"/>
          <w:szCs w:val="22"/>
        </w:rPr>
        <w:t>, de carácter estratégico</w:t>
      </w:r>
      <w:r w:rsidR="0454E35D" w:rsidRPr="0033734F">
        <w:rPr>
          <w:rFonts w:ascii="Calibri" w:hAnsi="Calibri" w:cs="Calibri"/>
          <w:sz w:val="22"/>
          <w:szCs w:val="22"/>
        </w:rPr>
        <w:t xml:space="preserve">, deliberativo y de adopción de acuerdos. Tendrán por objeto analizar los avances del </w:t>
      </w:r>
      <w:r w:rsidR="6CF2C99B" w:rsidRPr="0033734F">
        <w:rPr>
          <w:rFonts w:ascii="Calibri" w:hAnsi="Calibri" w:cs="Calibri"/>
          <w:sz w:val="22"/>
          <w:szCs w:val="22"/>
        </w:rPr>
        <w:t>Consejo</w:t>
      </w:r>
      <w:r w:rsidR="0454E35D" w:rsidRPr="0033734F">
        <w:rPr>
          <w:rFonts w:ascii="Calibri" w:hAnsi="Calibri" w:cs="Calibri"/>
          <w:sz w:val="22"/>
          <w:szCs w:val="22"/>
        </w:rPr>
        <w:t>, cono</w:t>
      </w:r>
      <w:r w:rsidR="098E329A" w:rsidRPr="0033734F">
        <w:rPr>
          <w:rFonts w:ascii="Calibri" w:hAnsi="Calibri" w:cs="Calibri"/>
          <w:sz w:val="22"/>
          <w:szCs w:val="22"/>
        </w:rPr>
        <w:t>c</w:t>
      </w:r>
      <w:r w:rsidR="0454E35D" w:rsidRPr="0033734F">
        <w:rPr>
          <w:rFonts w:ascii="Calibri" w:hAnsi="Calibri" w:cs="Calibri"/>
          <w:sz w:val="22"/>
          <w:szCs w:val="22"/>
        </w:rPr>
        <w:t>er los result</w:t>
      </w:r>
      <w:r w:rsidR="098E329A" w:rsidRPr="0033734F">
        <w:rPr>
          <w:rFonts w:ascii="Calibri" w:hAnsi="Calibri" w:cs="Calibri"/>
          <w:sz w:val="22"/>
          <w:szCs w:val="22"/>
        </w:rPr>
        <w:t>a</w:t>
      </w:r>
      <w:r w:rsidR="0454E35D" w:rsidRPr="0033734F">
        <w:rPr>
          <w:rFonts w:ascii="Calibri" w:hAnsi="Calibri" w:cs="Calibri"/>
          <w:sz w:val="22"/>
          <w:szCs w:val="22"/>
        </w:rPr>
        <w:t>dos del tr</w:t>
      </w:r>
      <w:r w:rsidR="098E329A" w:rsidRPr="0033734F">
        <w:rPr>
          <w:rFonts w:ascii="Calibri" w:hAnsi="Calibri" w:cs="Calibri"/>
          <w:sz w:val="22"/>
          <w:szCs w:val="22"/>
        </w:rPr>
        <w:t>a</w:t>
      </w:r>
      <w:r w:rsidR="0454E35D" w:rsidRPr="0033734F">
        <w:rPr>
          <w:rFonts w:ascii="Calibri" w:hAnsi="Calibri" w:cs="Calibri"/>
          <w:sz w:val="22"/>
          <w:szCs w:val="22"/>
        </w:rPr>
        <w:t>b</w:t>
      </w:r>
      <w:r w:rsidR="098E329A" w:rsidRPr="0033734F">
        <w:rPr>
          <w:rFonts w:ascii="Calibri" w:hAnsi="Calibri" w:cs="Calibri"/>
          <w:sz w:val="22"/>
          <w:szCs w:val="22"/>
        </w:rPr>
        <w:t>a</w:t>
      </w:r>
      <w:r w:rsidR="0454E35D" w:rsidRPr="0033734F">
        <w:rPr>
          <w:rFonts w:ascii="Calibri" w:hAnsi="Calibri" w:cs="Calibri"/>
          <w:sz w:val="22"/>
          <w:szCs w:val="22"/>
        </w:rPr>
        <w:t xml:space="preserve">jo de las comisiones </w:t>
      </w:r>
      <w:r w:rsidR="2D8A5C53" w:rsidRPr="0033734F">
        <w:rPr>
          <w:rFonts w:ascii="Calibri" w:hAnsi="Calibri" w:cs="Calibri"/>
          <w:sz w:val="22"/>
          <w:szCs w:val="22"/>
        </w:rPr>
        <w:t>permanentes</w:t>
      </w:r>
      <w:r w:rsidR="0454E35D" w:rsidRPr="0033734F">
        <w:rPr>
          <w:rFonts w:ascii="Calibri" w:hAnsi="Calibri" w:cs="Calibri"/>
          <w:sz w:val="22"/>
          <w:szCs w:val="22"/>
        </w:rPr>
        <w:t>, definir prioridades y adoptar acuerdos sobre las materias de su competencia</w:t>
      </w:r>
      <w:r w:rsidR="6CF2C99B" w:rsidRPr="0033734F">
        <w:rPr>
          <w:rFonts w:ascii="Calibri" w:hAnsi="Calibri" w:cs="Calibri"/>
          <w:sz w:val="22"/>
          <w:szCs w:val="22"/>
        </w:rPr>
        <w:t>.</w:t>
      </w:r>
      <w:r w:rsidR="4FE0842E" w:rsidRPr="0033734F">
        <w:rPr>
          <w:rFonts w:ascii="Calibri" w:hAnsi="Calibri" w:cs="Calibri"/>
          <w:sz w:val="22"/>
          <w:szCs w:val="22"/>
        </w:rPr>
        <w:t xml:space="preserve"> Se realizarán de manera </w:t>
      </w:r>
      <w:r w:rsidR="00AA192F" w:rsidRPr="0033734F">
        <w:rPr>
          <w:rFonts w:ascii="Calibri" w:hAnsi="Calibri" w:cs="Calibri"/>
          <w:sz w:val="22"/>
          <w:szCs w:val="22"/>
        </w:rPr>
        <w:t>trimestral,</w:t>
      </w:r>
      <w:r w:rsidR="4FE0842E" w:rsidRPr="0033734F">
        <w:rPr>
          <w:rFonts w:ascii="Calibri" w:hAnsi="Calibri" w:cs="Calibri"/>
          <w:sz w:val="22"/>
          <w:szCs w:val="22"/>
        </w:rPr>
        <w:t xml:space="preserve"> sin perjuicio de que el Pleno pueda acordar ajustes conforme a las necesidades institucionales </w:t>
      </w:r>
      <w:r w:rsidR="06BE17E9" w:rsidRPr="0033734F">
        <w:rPr>
          <w:rFonts w:ascii="Calibri" w:hAnsi="Calibri" w:cs="Calibri"/>
          <w:sz w:val="22"/>
          <w:szCs w:val="22"/>
        </w:rPr>
        <w:t>o</w:t>
      </w:r>
      <w:r w:rsidR="4FE0842E" w:rsidRPr="0033734F">
        <w:rPr>
          <w:rFonts w:ascii="Calibri" w:hAnsi="Calibri" w:cs="Calibri"/>
          <w:sz w:val="22"/>
          <w:szCs w:val="22"/>
        </w:rPr>
        <w:t xml:space="preserve"> territoriales. </w:t>
      </w:r>
    </w:p>
    <w:p w14:paraId="1DF203D9" w14:textId="612749D1" w:rsidR="004D6E16" w:rsidRDefault="004D6E16">
      <w:pPr>
        <w:pStyle w:val="Prrafodelista"/>
        <w:numPr>
          <w:ilvl w:val="0"/>
          <w:numId w:val="14"/>
        </w:numPr>
        <w:jc w:val="both"/>
        <w:rPr>
          <w:rFonts w:ascii="Calibri" w:hAnsi="Calibri" w:cs="Calibri"/>
          <w:sz w:val="22"/>
          <w:szCs w:val="22"/>
        </w:rPr>
      </w:pPr>
      <w:r w:rsidRPr="0033734F">
        <w:rPr>
          <w:rFonts w:ascii="Calibri" w:hAnsi="Calibri" w:cs="Calibri"/>
          <w:sz w:val="22"/>
          <w:szCs w:val="22"/>
        </w:rPr>
        <w:t xml:space="preserve">Sesiones técnicas, desarrolladas a través de </w:t>
      </w:r>
      <w:r w:rsidR="0095117A" w:rsidRPr="0033734F">
        <w:rPr>
          <w:rFonts w:ascii="Calibri" w:hAnsi="Calibri" w:cs="Calibri"/>
          <w:sz w:val="22"/>
          <w:szCs w:val="22"/>
        </w:rPr>
        <w:t xml:space="preserve">las </w:t>
      </w:r>
      <w:r w:rsidRPr="0033734F">
        <w:rPr>
          <w:rFonts w:ascii="Calibri" w:hAnsi="Calibri" w:cs="Calibri"/>
          <w:sz w:val="22"/>
          <w:szCs w:val="22"/>
        </w:rPr>
        <w:t>comisiones permanentes</w:t>
      </w:r>
      <w:r w:rsidR="0095117A" w:rsidRPr="0033734F">
        <w:rPr>
          <w:rFonts w:ascii="Calibri" w:hAnsi="Calibri" w:cs="Calibri"/>
          <w:sz w:val="22"/>
          <w:szCs w:val="22"/>
        </w:rPr>
        <w:t>.</w:t>
      </w:r>
      <w:r w:rsidR="002614DF" w:rsidRPr="0033734F">
        <w:rPr>
          <w:rFonts w:ascii="Calibri" w:hAnsi="Calibri" w:cs="Calibri"/>
          <w:sz w:val="22"/>
          <w:szCs w:val="22"/>
        </w:rPr>
        <w:t xml:space="preserve"> </w:t>
      </w:r>
      <w:r w:rsidR="00B92904" w:rsidRPr="0033734F">
        <w:rPr>
          <w:rFonts w:ascii="Calibri" w:hAnsi="Calibri" w:cs="Calibri"/>
          <w:sz w:val="22"/>
          <w:szCs w:val="22"/>
        </w:rPr>
        <w:t>Tendrán por ob</w:t>
      </w:r>
      <w:r w:rsidR="003A54D4" w:rsidRPr="0033734F">
        <w:rPr>
          <w:rFonts w:ascii="Calibri" w:hAnsi="Calibri" w:cs="Calibri"/>
          <w:sz w:val="22"/>
          <w:szCs w:val="22"/>
        </w:rPr>
        <w:t>je</w:t>
      </w:r>
      <w:r w:rsidR="00B92904" w:rsidRPr="0033734F">
        <w:rPr>
          <w:rFonts w:ascii="Calibri" w:hAnsi="Calibri" w:cs="Calibri"/>
          <w:sz w:val="22"/>
          <w:szCs w:val="22"/>
        </w:rPr>
        <w:t>to desarrollar el trabajo especializado de cada comisión, elaborar propuestas, real</w:t>
      </w:r>
      <w:r w:rsidR="003A54D4" w:rsidRPr="0033734F">
        <w:rPr>
          <w:rFonts w:ascii="Calibri" w:hAnsi="Calibri" w:cs="Calibri"/>
          <w:sz w:val="22"/>
          <w:szCs w:val="22"/>
        </w:rPr>
        <w:t>i</w:t>
      </w:r>
      <w:r w:rsidR="00B92904" w:rsidRPr="0033734F">
        <w:rPr>
          <w:rFonts w:ascii="Calibri" w:hAnsi="Calibri" w:cs="Calibri"/>
          <w:sz w:val="22"/>
          <w:szCs w:val="22"/>
        </w:rPr>
        <w:t xml:space="preserve">zar seguimiento a los acuerdos adoptados y avanzar en el cumplimiento del plan anual de trabajo. </w:t>
      </w:r>
      <w:r w:rsidR="002614DF" w:rsidRPr="0033734F">
        <w:rPr>
          <w:rFonts w:ascii="Calibri" w:hAnsi="Calibri" w:cs="Calibri"/>
          <w:sz w:val="22"/>
          <w:szCs w:val="22"/>
        </w:rPr>
        <w:t>Se realizarán en los períodos intermedios</w:t>
      </w:r>
      <w:r w:rsidR="00B92904" w:rsidRPr="0033734F">
        <w:rPr>
          <w:rFonts w:ascii="Calibri" w:hAnsi="Calibri" w:cs="Calibri"/>
          <w:sz w:val="22"/>
          <w:szCs w:val="22"/>
        </w:rPr>
        <w:t xml:space="preserve"> entre </w:t>
      </w:r>
      <w:r w:rsidR="002614DF" w:rsidRPr="0033734F">
        <w:rPr>
          <w:rFonts w:ascii="Calibri" w:hAnsi="Calibri" w:cs="Calibri"/>
          <w:sz w:val="22"/>
          <w:szCs w:val="22"/>
        </w:rPr>
        <w:t>las sesiones ampliadas</w:t>
      </w:r>
      <w:r w:rsidR="00B92904" w:rsidRPr="0033734F">
        <w:rPr>
          <w:rFonts w:ascii="Calibri" w:hAnsi="Calibri" w:cs="Calibri"/>
          <w:sz w:val="22"/>
          <w:szCs w:val="22"/>
        </w:rPr>
        <w:t xml:space="preserve"> del Pleno o con la</w:t>
      </w:r>
      <w:r w:rsidR="00745E6B" w:rsidRPr="0033734F">
        <w:rPr>
          <w:rFonts w:ascii="Calibri" w:hAnsi="Calibri" w:cs="Calibri"/>
          <w:sz w:val="22"/>
          <w:szCs w:val="22"/>
        </w:rPr>
        <w:t xml:space="preserve"> perio</w:t>
      </w:r>
      <w:r w:rsidR="6C4AC1DC" w:rsidRPr="0033734F">
        <w:rPr>
          <w:rFonts w:ascii="Calibri" w:hAnsi="Calibri" w:cs="Calibri"/>
          <w:sz w:val="22"/>
          <w:szCs w:val="22"/>
        </w:rPr>
        <w:t>di</w:t>
      </w:r>
      <w:r w:rsidR="00745E6B" w:rsidRPr="0033734F">
        <w:rPr>
          <w:rFonts w:ascii="Calibri" w:hAnsi="Calibri" w:cs="Calibri"/>
          <w:sz w:val="22"/>
          <w:szCs w:val="22"/>
        </w:rPr>
        <w:t>cidad</w:t>
      </w:r>
      <w:r w:rsidR="00B92904" w:rsidRPr="0033734F">
        <w:rPr>
          <w:rFonts w:ascii="Calibri" w:hAnsi="Calibri" w:cs="Calibri"/>
          <w:sz w:val="22"/>
          <w:szCs w:val="22"/>
        </w:rPr>
        <w:t xml:space="preserve"> que cada comisión determine para el adecuado cumplimiento de sus funciones</w:t>
      </w:r>
      <w:r w:rsidR="002614DF" w:rsidRPr="0033734F">
        <w:rPr>
          <w:rFonts w:ascii="Calibri" w:hAnsi="Calibri" w:cs="Calibri"/>
          <w:sz w:val="22"/>
          <w:szCs w:val="22"/>
        </w:rPr>
        <w:t>.</w:t>
      </w:r>
    </w:p>
    <w:p w14:paraId="1D5E7786" w14:textId="77777777" w:rsidR="005729E9" w:rsidRDefault="005729E9" w:rsidP="005729E9">
      <w:pPr>
        <w:pStyle w:val="Prrafodelista"/>
        <w:ind w:left="1068"/>
        <w:jc w:val="both"/>
        <w:rPr>
          <w:rFonts w:ascii="Calibri" w:hAnsi="Calibri" w:cs="Calibri"/>
          <w:sz w:val="22"/>
          <w:szCs w:val="22"/>
        </w:rPr>
      </w:pPr>
    </w:p>
    <w:p w14:paraId="78BB30CB" w14:textId="5FF939F0" w:rsidR="005729E9" w:rsidRPr="005729E9" w:rsidRDefault="005729E9" w:rsidP="005729E9">
      <w:pPr>
        <w:jc w:val="both"/>
        <w:rPr>
          <w:rFonts w:ascii="Calibri" w:hAnsi="Calibri" w:cs="Calibri"/>
          <w:sz w:val="22"/>
          <w:szCs w:val="22"/>
        </w:rPr>
      </w:pPr>
      <w:r>
        <w:rPr>
          <w:rFonts w:ascii="Calibri" w:hAnsi="Calibri" w:cs="Calibri"/>
          <w:sz w:val="22"/>
          <w:szCs w:val="22"/>
        </w:rPr>
        <w:t xml:space="preserve">La convocatoria a las sesiones ordinarias deberá efectuarse con una participación mínima de cinco días hábiles, acompañando la tabla de materias y los antecedentes necesarios para su análisis y deliberación. </w:t>
      </w:r>
    </w:p>
    <w:p w14:paraId="2D01486B" w14:textId="77777777" w:rsidR="00E15B4B" w:rsidRPr="0033734F" w:rsidRDefault="00E15B4B" w:rsidP="00E15B4B">
      <w:pPr>
        <w:pStyle w:val="Prrafodelista"/>
        <w:jc w:val="both"/>
        <w:rPr>
          <w:rFonts w:ascii="Calibri" w:hAnsi="Calibri" w:cs="Calibri"/>
          <w:sz w:val="22"/>
          <w:szCs w:val="22"/>
        </w:rPr>
      </w:pPr>
    </w:p>
    <w:p w14:paraId="15820F96" w14:textId="314946A8" w:rsidR="00895576" w:rsidRPr="0033734F" w:rsidRDefault="006535F6" w:rsidP="00F62DE2">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0</w:t>
      </w:r>
      <w:r w:rsidRPr="0033734F">
        <w:rPr>
          <w:rFonts w:ascii="Calibri" w:hAnsi="Calibri" w:cs="Calibri"/>
          <w:sz w:val="22"/>
          <w:szCs w:val="22"/>
          <w:u w:val="single"/>
        </w:rPr>
        <w:t>. Sesiones extraordinarias.</w:t>
      </w:r>
      <w:r w:rsidRPr="0033734F">
        <w:rPr>
          <w:rFonts w:ascii="Calibri" w:hAnsi="Calibri" w:cs="Calibri"/>
          <w:sz w:val="22"/>
          <w:szCs w:val="22"/>
        </w:rPr>
        <w:t xml:space="preserve"> </w:t>
      </w:r>
      <w:r w:rsidR="004D6E16" w:rsidRPr="0033734F">
        <w:rPr>
          <w:rFonts w:ascii="Calibri" w:hAnsi="Calibri" w:cs="Calibri"/>
          <w:sz w:val="22"/>
          <w:szCs w:val="22"/>
        </w:rPr>
        <w:t>Serán sesiones extraordinarias aquellas convocadas por la Presidencia, a propuesta de la Secretaría Ejecutiva y Técnica o por solicitud fundada</w:t>
      </w:r>
      <w:r w:rsidR="00203C9D" w:rsidRPr="0033734F">
        <w:rPr>
          <w:rFonts w:ascii="Calibri" w:hAnsi="Calibri" w:cs="Calibri"/>
          <w:sz w:val="22"/>
          <w:szCs w:val="22"/>
        </w:rPr>
        <w:t xml:space="preserve"> de, al menos</w:t>
      </w:r>
      <w:r w:rsidR="004D6E16" w:rsidRPr="0033734F">
        <w:rPr>
          <w:rFonts w:ascii="Calibri" w:hAnsi="Calibri" w:cs="Calibri"/>
          <w:sz w:val="22"/>
          <w:szCs w:val="22"/>
        </w:rPr>
        <w:t xml:space="preserve"> d</w:t>
      </w:r>
      <w:r w:rsidRPr="0033734F">
        <w:rPr>
          <w:rFonts w:ascii="Calibri" w:hAnsi="Calibri" w:cs="Calibri"/>
          <w:sz w:val="22"/>
          <w:szCs w:val="22"/>
        </w:rPr>
        <w:t xml:space="preserve">el 50% </w:t>
      </w:r>
      <w:r w:rsidR="004D6E16" w:rsidRPr="0033734F">
        <w:rPr>
          <w:rFonts w:ascii="Calibri" w:hAnsi="Calibri" w:cs="Calibri"/>
          <w:sz w:val="22"/>
          <w:szCs w:val="22"/>
        </w:rPr>
        <w:t xml:space="preserve">de </w:t>
      </w:r>
      <w:r w:rsidR="00203C9D" w:rsidRPr="0033734F">
        <w:rPr>
          <w:rFonts w:ascii="Calibri" w:hAnsi="Calibri" w:cs="Calibri"/>
          <w:sz w:val="22"/>
          <w:szCs w:val="22"/>
        </w:rPr>
        <w:t xml:space="preserve">las y los </w:t>
      </w:r>
      <w:r w:rsidR="004D6E16" w:rsidRPr="0033734F">
        <w:rPr>
          <w:rFonts w:ascii="Calibri" w:hAnsi="Calibri" w:cs="Calibri"/>
          <w:sz w:val="22"/>
          <w:szCs w:val="22"/>
        </w:rPr>
        <w:t>integrantes del Pleno, para tratar materias urgentes</w:t>
      </w:r>
      <w:r w:rsidR="00203C9D" w:rsidRPr="0033734F">
        <w:rPr>
          <w:rFonts w:ascii="Calibri" w:hAnsi="Calibri" w:cs="Calibri"/>
          <w:sz w:val="22"/>
          <w:szCs w:val="22"/>
        </w:rPr>
        <w:t>, emergentes</w:t>
      </w:r>
      <w:r w:rsidR="004D6E16" w:rsidRPr="0033734F">
        <w:rPr>
          <w:rFonts w:ascii="Calibri" w:hAnsi="Calibri" w:cs="Calibri"/>
          <w:sz w:val="22"/>
          <w:szCs w:val="22"/>
        </w:rPr>
        <w:t xml:space="preserve"> o </w:t>
      </w:r>
      <w:r w:rsidR="00203C9D" w:rsidRPr="0033734F">
        <w:rPr>
          <w:rFonts w:ascii="Calibri" w:hAnsi="Calibri" w:cs="Calibri"/>
          <w:sz w:val="22"/>
          <w:szCs w:val="22"/>
        </w:rPr>
        <w:t xml:space="preserve">de </w:t>
      </w:r>
      <w:r w:rsidR="004D6E16" w:rsidRPr="0033734F">
        <w:rPr>
          <w:rFonts w:ascii="Calibri" w:hAnsi="Calibri" w:cs="Calibri"/>
          <w:sz w:val="22"/>
          <w:szCs w:val="22"/>
        </w:rPr>
        <w:t>especial</w:t>
      </w:r>
      <w:r w:rsidR="00203C9D" w:rsidRPr="0033734F">
        <w:rPr>
          <w:rFonts w:ascii="Calibri" w:hAnsi="Calibri" w:cs="Calibri"/>
          <w:sz w:val="22"/>
          <w:szCs w:val="22"/>
        </w:rPr>
        <w:t xml:space="preserve"> relevancia para el cumplimiento de los </w:t>
      </w:r>
      <w:r w:rsidR="00745E6B" w:rsidRPr="0033734F">
        <w:rPr>
          <w:rFonts w:ascii="Calibri" w:hAnsi="Calibri" w:cs="Calibri"/>
          <w:sz w:val="22"/>
          <w:szCs w:val="22"/>
        </w:rPr>
        <w:t>objetivos</w:t>
      </w:r>
      <w:r w:rsidR="00203C9D" w:rsidRPr="0033734F">
        <w:rPr>
          <w:rFonts w:ascii="Calibri" w:hAnsi="Calibri" w:cs="Calibri"/>
          <w:sz w:val="22"/>
          <w:szCs w:val="22"/>
        </w:rPr>
        <w:t xml:space="preserve"> del </w:t>
      </w:r>
      <w:r w:rsidR="6D05DE28" w:rsidRPr="0033734F">
        <w:rPr>
          <w:rFonts w:ascii="Calibri" w:hAnsi="Calibri" w:cs="Calibri"/>
          <w:sz w:val="22"/>
          <w:szCs w:val="22"/>
        </w:rPr>
        <w:t>Consejo</w:t>
      </w:r>
      <w:r w:rsidR="275C0A49" w:rsidRPr="0033734F">
        <w:rPr>
          <w:rFonts w:ascii="Calibri" w:hAnsi="Calibri" w:cs="Calibri"/>
          <w:sz w:val="22"/>
          <w:szCs w:val="22"/>
        </w:rPr>
        <w:t>.</w:t>
      </w:r>
      <w:r w:rsidR="004D6E16" w:rsidRPr="0033734F">
        <w:rPr>
          <w:rFonts w:ascii="Calibri" w:hAnsi="Calibri" w:cs="Calibri"/>
          <w:sz w:val="22"/>
          <w:szCs w:val="22"/>
        </w:rPr>
        <w:t xml:space="preserve"> </w:t>
      </w:r>
      <w:r w:rsidR="005729E9">
        <w:rPr>
          <w:rFonts w:ascii="Calibri" w:hAnsi="Calibri" w:cs="Calibri"/>
          <w:sz w:val="22"/>
          <w:szCs w:val="22"/>
        </w:rPr>
        <w:t xml:space="preserve">La convocatoria deberá realizarse con una anticipación mínima de cuarenta y ocho horas, acompañando la tabla de materias y los antecedentes disponible para su conocimiento, salvo en situaciones de urgencia debidamente fundadas por la Presidencia. En las sesiones extraordinarias sólo podrán abordarse las materias contenidos en la respectiva convocatoria. </w:t>
      </w:r>
    </w:p>
    <w:p w14:paraId="6DED3F9D" w14:textId="337F168E" w:rsidR="00586806" w:rsidRPr="0033734F" w:rsidRDefault="00586806" w:rsidP="00586806">
      <w:pPr>
        <w:pStyle w:val="pdq2pgselectionanchorcontainer"/>
        <w:jc w:val="both"/>
        <w:rPr>
          <w:rFonts w:ascii="Calibri" w:hAnsi="Calibri" w:cs="Calibri"/>
          <w:sz w:val="22"/>
          <w:szCs w:val="22"/>
        </w:rPr>
      </w:pPr>
      <w:r w:rsidRPr="1FA95342">
        <w:rPr>
          <w:rFonts w:ascii="Calibri" w:hAnsi="Calibri" w:cs="Calibri"/>
          <w:sz w:val="22"/>
          <w:szCs w:val="22"/>
          <w:u w:val="single"/>
        </w:rPr>
        <w:t>Articulo 3</w:t>
      </w:r>
      <w:r w:rsidR="00E00C74" w:rsidRPr="1FA95342">
        <w:rPr>
          <w:rFonts w:ascii="Calibri" w:hAnsi="Calibri" w:cs="Calibri"/>
          <w:sz w:val="22"/>
          <w:szCs w:val="22"/>
          <w:u w:val="single"/>
        </w:rPr>
        <w:t>1</w:t>
      </w:r>
      <w:r w:rsidRPr="1FA95342">
        <w:rPr>
          <w:rFonts w:ascii="Calibri" w:hAnsi="Calibri" w:cs="Calibri"/>
          <w:sz w:val="22"/>
          <w:szCs w:val="22"/>
          <w:u w:val="single"/>
        </w:rPr>
        <w:t xml:space="preserve">. Quórum para sesionar: </w:t>
      </w:r>
      <w:r w:rsidRPr="1FA95342">
        <w:rPr>
          <w:rFonts w:ascii="Calibri" w:hAnsi="Calibri" w:cs="Calibri"/>
          <w:sz w:val="22"/>
          <w:szCs w:val="22"/>
        </w:rPr>
        <w:t xml:space="preserve">El Pleno del Consejo sesionará válidamente con la asistencia de, a lo menos, la mayoría simple de las instituciones integrantes con derecho a </w:t>
      </w:r>
      <w:r w:rsidR="695D0D54" w:rsidRPr="1FA95342">
        <w:rPr>
          <w:rFonts w:ascii="Calibri" w:hAnsi="Calibri" w:cs="Calibri"/>
          <w:sz w:val="22"/>
          <w:szCs w:val="22"/>
        </w:rPr>
        <w:t>voto</w:t>
      </w:r>
      <w:r w:rsidR="005729E9">
        <w:rPr>
          <w:rFonts w:ascii="Calibri" w:hAnsi="Calibri" w:cs="Calibri"/>
          <w:sz w:val="22"/>
          <w:szCs w:val="22"/>
        </w:rPr>
        <w:t>,</w:t>
      </w:r>
      <w:r w:rsidRPr="1FA95342">
        <w:rPr>
          <w:rFonts w:ascii="Calibri" w:hAnsi="Calibri" w:cs="Calibri"/>
          <w:sz w:val="22"/>
          <w:szCs w:val="22"/>
        </w:rPr>
        <w:t xml:space="preserve"> ya sea a través de sus representantes titulares o, en su ausencia, de sus representantes suplentes debidamente acreditados. </w:t>
      </w:r>
      <w:r w:rsidR="005729E9">
        <w:rPr>
          <w:rFonts w:ascii="Calibri" w:hAnsi="Calibri" w:cs="Calibri"/>
          <w:sz w:val="22"/>
          <w:szCs w:val="22"/>
        </w:rPr>
        <w:t>La asistencia de las y los integrante mediante modalidad virtual tendrá la misma validez que la asistencia presencial para todos los efectos del funcionamiento del Consejo, incluido el cómputo del quórum y la adopción de acuerdos. Si no se alcanzare el quórum requerido, la sesión no podrá constituirse válidamente y deberá convocarse a una nueva sesión conforme a las reglas establecidas en el presente reglamento.</w:t>
      </w:r>
    </w:p>
    <w:p w14:paraId="4BFFD76D" w14:textId="550EB070" w:rsidR="00895576" w:rsidRPr="0033734F" w:rsidRDefault="006535F6" w:rsidP="00F62DE2">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2</w:t>
      </w:r>
      <w:r w:rsidRPr="0033734F">
        <w:rPr>
          <w:rFonts w:ascii="Calibri" w:hAnsi="Calibri" w:cs="Calibri"/>
          <w:sz w:val="22"/>
          <w:szCs w:val="22"/>
          <w:u w:val="single"/>
        </w:rPr>
        <w:t>. Plan anual de trabajo.</w:t>
      </w:r>
      <w:r w:rsidRPr="0033734F">
        <w:rPr>
          <w:rFonts w:ascii="Calibri" w:hAnsi="Calibri" w:cs="Calibri"/>
          <w:sz w:val="22"/>
          <w:szCs w:val="22"/>
        </w:rPr>
        <w:t xml:space="preserve"> </w:t>
      </w:r>
      <w:r w:rsidR="00F62DE2" w:rsidRPr="0033734F">
        <w:rPr>
          <w:rFonts w:ascii="Calibri" w:hAnsi="Calibri" w:cs="Calibri"/>
          <w:sz w:val="22"/>
          <w:szCs w:val="22"/>
        </w:rPr>
        <w:t xml:space="preserve">El Consejo aprobará anualmente un plan </w:t>
      </w:r>
      <w:r w:rsidR="00027AB3">
        <w:rPr>
          <w:rFonts w:ascii="Calibri" w:hAnsi="Calibri" w:cs="Calibri"/>
          <w:sz w:val="22"/>
          <w:szCs w:val="22"/>
        </w:rPr>
        <w:t xml:space="preserve">anual </w:t>
      </w:r>
      <w:r w:rsidR="00F62DE2" w:rsidRPr="0033734F">
        <w:rPr>
          <w:rFonts w:ascii="Calibri" w:hAnsi="Calibri" w:cs="Calibri"/>
          <w:sz w:val="22"/>
          <w:szCs w:val="22"/>
        </w:rPr>
        <w:t>de trabajo</w:t>
      </w:r>
      <w:r w:rsidR="00027AB3">
        <w:rPr>
          <w:rFonts w:ascii="Calibri" w:hAnsi="Calibri" w:cs="Calibri"/>
          <w:sz w:val="22"/>
          <w:szCs w:val="22"/>
        </w:rPr>
        <w:t xml:space="preserve">, que constituirá el principal instrumento de planificación de sus actividades y orientará el cumplimiento de sus objetivos y funciones. El anual de trabajo deberá contener, al menos los objetivos, prioridades, líneas de acciones, actividades, productos o resultados esperados, responsables, plazos, mecanismos de seguimiento y, cuando corresponda, indicadores para evaluar su implementación. El plan anual de trabajo deberá considerar las prioridades definidas por el Consejo, </w:t>
      </w:r>
      <w:r w:rsidR="00027AB3">
        <w:rPr>
          <w:rFonts w:ascii="Calibri" w:hAnsi="Calibri" w:cs="Calibri"/>
          <w:sz w:val="22"/>
          <w:szCs w:val="22"/>
        </w:rPr>
        <w:lastRenderedPageBreak/>
        <w:t>los aportes provenientes de los mecanismos de participación de niñas, niños y adolescentes y las necesidades identificadas en los distintos territorios de la región.</w:t>
      </w:r>
    </w:p>
    <w:p w14:paraId="1CEADF25" w14:textId="2FDC58AA" w:rsidR="00895576" w:rsidRPr="0033734F" w:rsidRDefault="00895576" w:rsidP="0033734F">
      <w:pPr>
        <w:pStyle w:val="Ttulo3"/>
        <w:jc w:val="both"/>
        <w:rPr>
          <w:rFonts w:ascii="Calibri" w:hAnsi="Calibri" w:cs="Calibri"/>
          <w:color w:val="auto"/>
          <w:sz w:val="22"/>
          <w:szCs w:val="22"/>
        </w:rPr>
      </w:pPr>
      <w:r w:rsidRPr="0033734F">
        <w:rPr>
          <w:rFonts w:ascii="Calibri" w:eastAsia="Times New Roman" w:hAnsi="Calibri" w:cs="Calibri"/>
          <w:color w:val="auto"/>
          <w:sz w:val="22"/>
          <w:szCs w:val="22"/>
          <w:u w:val="single"/>
        </w:rPr>
        <w:t>Artículo 3</w:t>
      </w:r>
      <w:r w:rsidR="00E00C74">
        <w:rPr>
          <w:rFonts w:ascii="Calibri" w:eastAsia="Times New Roman" w:hAnsi="Calibri" w:cs="Calibri"/>
          <w:color w:val="auto"/>
          <w:sz w:val="22"/>
          <w:szCs w:val="22"/>
          <w:u w:val="single"/>
        </w:rPr>
        <w:t>2</w:t>
      </w:r>
      <w:r w:rsidRPr="0033734F">
        <w:rPr>
          <w:rFonts w:ascii="Calibri" w:eastAsia="Times New Roman" w:hAnsi="Calibri" w:cs="Calibri"/>
          <w:color w:val="auto"/>
          <w:sz w:val="22"/>
          <w:szCs w:val="22"/>
          <w:u w:val="single"/>
        </w:rPr>
        <w:t xml:space="preserve"> bis. Ciclo anual de gestión:</w:t>
      </w:r>
      <w:r w:rsidRPr="0033734F">
        <w:rPr>
          <w:rFonts w:ascii="Calibri" w:eastAsia="Times New Roman" w:hAnsi="Calibri" w:cs="Calibri"/>
          <w:color w:val="auto"/>
          <w:sz w:val="22"/>
          <w:szCs w:val="22"/>
        </w:rPr>
        <w:t xml:space="preserve"> </w:t>
      </w:r>
      <w:r w:rsidR="0033734F" w:rsidRPr="0033734F">
        <w:rPr>
          <w:rFonts w:ascii="Calibri" w:eastAsia="Times New Roman" w:hAnsi="Calibri" w:cs="Calibri"/>
          <w:color w:val="auto"/>
          <w:sz w:val="22"/>
          <w:szCs w:val="22"/>
        </w:rPr>
        <w:t xml:space="preserve">El funcionamiento del Consejo se </w:t>
      </w:r>
      <w:r w:rsidR="005A3E49">
        <w:rPr>
          <w:rFonts w:ascii="Calibri" w:eastAsia="Times New Roman" w:hAnsi="Calibri" w:cs="Calibri"/>
          <w:color w:val="auto"/>
          <w:sz w:val="22"/>
          <w:szCs w:val="22"/>
        </w:rPr>
        <w:t xml:space="preserve">desarrollará en </w:t>
      </w:r>
      <w:r w:rsidR="0033734F" w:rsidRPr="0033734F">
        <w:rPr>
          <w:rFonts w:ascii="Calibri" w:eastAsia="Times New Roman" w:hAnsi="Calibri" w:cs="Calibri"/>
          <w:color w:val="auto"/>
          <w:sz w:val="22"/>
          <w:szCs w:val="22"/>
        </w:rPr>
        <w:t>un ciclo anual de gestión que comprenderá la identificación de necesidades y prioridades regionales, la elaboración y ejecución del Plan Anual de Trabajo, el seguimiento de su implementación, la evaluación de resultados, la elaboración de la Memoria Anual y la definición de acciones de mejora continua para el período siguiente.</w:t>
      </w:r>
    </w:p>
    <w:p w14:paraId="40FABC6C" w14:textId="77777777" w:rsidR="0033734F" w:rsidRPr="0033734F" w:rsidRDefault="0033734F" w:rsidP="0033734F">
      <w:pPr>
        <w:rPr>
          <w:rFonts w:ascii="Calibri" w:hAnsi="Calibri" w:cs="Calibri"/>
          <w:sz w:val="22"/>
          <w:szCs w:val="22"/>
          <w:lang w:eastAsia="en-US"/>
        </w:rPr>
      </w:pPr>
    </w:p>
    <w:p w14:paraId="3F2A296C" w14:textId="0487497F" w:rsidR="00895576" w:rsidRPr="005A3E49" w:rsidRDefault="00413B05" w:rsidP="004D6E16">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3</w:t>
      </w:r>
      <w:r w:rsidRPr="0033734F">
        <w:rPr>
          <w:rFonts w:ascii="Calibri" w:hAnsi="Calibri" w:cs="Calibri"/>
          <w:sz w:val="22"/>
          <w:szCs w:val="22"/>
          <w:u w:val="single"/>
        </w:rPr>
        <w:t>. Memoria Anual</w:t>
      </w:r>
      <w:r w:rsidR="005A3E49">
        <w:rPr>
          <w:rFonts w:ascii="Calibri" w:hAnsi="Calibri" w:cs="Calibri"/>
          <w:sz w:val="22"/>
          <w:szCs w:val="22"/>
          <w:u w:val="single"/>
        </w:rPr>
        <w:t xml:space="preserve">: </w:t>
      </w:r>
      <w:r w:rsidR="005A3E49" w:rsidRPr="005A3E49">
        <w:rPr>
          <w:rFonts w:ascii="Calibri" w:hAnsi="Calibri" w:cs="Calibri"/>
          <w:sz w:val="22"/>
          <w:szCs w:val="22"/>
        </w:rPr>
        <w:t>La Memoria Anual sistematizará el desarrollo del Plan Anual de Trabajo, los principales acuerdos, resultados, acciones de las Comisiones Permanentes, aportes provenientes de los mecanismos de participación de niñas, niños y adolescentes y las recomendaciones para el período siguiente.</w:t>
      </w:r>
    </w:p>
    <w:p w14:paraId="1188086C" w14:textId="77777777" w:rsidR="005A3E49" w:rsidRPr="0033734F" w:rsidRDefault="005A3E49" w:rsidP="004D6E16">
      <w:pPr>
        <w:jc w:val="both"/>
        <w:rPr>
          <w:rFonts w:ascii="Calibri" w:hAnsi="Calibri" w:cs="Calibri"/>
          <w:sz w:val="22"/>
          <w:szCs w:val="22"/>
          <w:u w:val="single"/>
        </w:rPr>
      </w:pPr>
    </w:p>
    <w:p w14:paraId="5DD9C13D" w14:textId="758412F2" w:rsidR="000B544A" w:rsidRDefault="00413B05" w:rsidP="004D6E16">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4</w:t>
      </w:r>
      <w:r w:rsidRPr="0033734F">
        <w:rPr>
          <w:rFonts w:ascii="Calibri" w:hAnsi="Calibri" w:cs="Calibri"/>
          <w:sz w:val="22"/>
          <w:szCs w:val="22"/>
          <w:u w:val="single"/>
        </w:rPr>
        <w:t>. Actas y reportes</w:t>
      </w:r>
      <w:r w:rsidR="00241CF0">
        <w:rPr>
          <w:rFonts w:ascii="Calibri" w:hAnsi="Calibri" w:cs="Calibri"/>
          <w:sz w:val="22"/>
          <w:szCs w:val="22"/>
          <w:u w:val="single"/>
        </w:rPr>
        <w:t xml:space="preserve">: </w:t>
      </w:r>
      <w:r w:rsidR="00241CF0">
        <w:rPr>
          <w:rFonts w:ascii="Calibri" w:hAnsi="Calibri" w:cs="Calibri"/>
          <w:sz w:val="22"/>
          <w:szCs w:val="22"/>
        </w:rPr>
        <w:t xml:space="preserve">De cada sesión del Pleno se levantará una acta que deberá contener, al menos, la fecha y modalidad de la sesión, las instituciones asistentes, las materias tratadas, los principales aspectos de la liberación, los acuerdos adoptados y, cuando corresponda, las atareas y responsables definidos. </w:t>
      </w:r>
    </w:p>
    <w:p w14:paraId="7DC96090" w14:textId="405DE1E0" w:rsidR="00241CF0" w:rsidRPr="0033734F" w:rsidRDefault="00241CF0" w:rsidP="004D6E16">
      <w:pPr>
        <w:jc w:val="both"/>
        <w:rPr>
          <w:rFonts w:ascii="Calibri" w:hAnsi="Calibri" w:cs="Calibri"/>
          <w:sz w:val="22"/>
          <w:szCs w:val="22"/>
        </w:rPr>
      </w:pPr>
      <w:r>
        <w:rPr>
          <w:rFonts w:ascii="Calibri" w:hAnsi="Calibri" w:cs="Calibri"/>
          <w:sz w:val="22"/>
          <w:szCs w:val="22"/>
        </w:rPr>
        <w:t>La Secretaria Ejecutiva y Técnica remitirá el borrado del acta a las y los integrantes del Consejo dentro del plazo de diez días hábiles contando desde la realización de la respectiva sesión. Las y los integrante dispondrán de cinco días hábiles para formular observaciones o solicitar rectificaciones respecto a su contenido. Trasncurrido dicho plazo, y de no existir observaciones o una vez incorporadas aquellas que sean pertinentes, el acta se mantendrá aprobada y será incorporada al registro oficial del Consejo.</w:t>
      </w:r>
    </w:p>
    <w:p w14:paraId="12628B50" w14:textId="7527BA00" w:rsidR="00895576" w:rsidRPr="00241CF0" w:rsidRDefault="00241CF0" w:rsidP="004151E9">
      <w:pPr>
        <w:jc w:val="both"/>
        <w:rPr>
          <w:rFonts w:ascii="Calibri" w:hAnsi="Calibri" w:cs="Calibri"/>
          <w:sz w:val="22"/>
          <w:szCs w:val="22"/>
        </w:rPr>
      </w:pPr>
      <w:r w:rsidRPr="00241CF0">
        <w:rPr>
          <w:rFonts w:ascii="Calibri" w:hAnsi="Calibri" w:cs="Calibri"/>
          <w:sz w:val="22"/>
          <w:szCs w:val="22"/>
        </w:rPr>
        <w:t xml:space="preserve">Los acuerdo, recomendaciones, reportes y la memoria anual del Consejo </w:t>
      </w:r>
      <w:r>
        <w:rPr>
          <w:rFonts w:ascii="Calibri" w:hAnsi="Calibri" w:cs="Calibri"/>
          <w:sz w:val="22"/>
          <w:szCs w:val="22"/>
        </w:rPr>
        <w:t xml:space="preserve">serán difundidos por el Gobierno Regional de Los ríos, de conformidad con los principios de transparencia, publicidad institucional y acceso a la información </w:t>
      </w:r>
      <w:proofErr w:type="spellStart"/>
      <w:r>
        <w:rPr>
          <w:rFonts w:ascii="Calibri" w:hAnsi="Calibri" w:cs="Calibri"/>
          <w:sz w:val="22"/>
          <w:szCs w:val="22"/>
        </w:rPr>
        <w:t>publica</w:t>
      </w:r>
      <w:proofErr w:type="spellEnd"/>
      <w:r>
        <w:rPr>
          <w:rFonts w:ascii="Calibri" w:hAnsi="Calibri" w:cs="Calibri"/>
          <w:sz w:val="22"/>
          <w:szCs w:val="22"/>
        </w:rPr>
        <w:t>, resguardando la protección de los datos personales y la confidencialidad de aquellos antecedente cuya divulgación pueda afectar derechos de las personas o que se encuentren sujetos a reserva o secreto conforme a la normativa vigente.</w:t>
      </w:r>
    </w:p>
    <w:p w14:paraId="529B3BE9" w14:textId="77777777" w:rsidR="00297066" w:rsidRDefault="00297066" w:rsidP="004151E9">
      <w:pPr>
        <w:jc w:val="both"/>
        <w:rPr>
          <w:rFonts w:ascii="Calibri" w:hAnsi="Calibri" w:cs="Calibri"/>
          <w:b/>
          <w:bCs/>
          <w:sz w:val="22"/>
          <w:szCs w:val="22"/>
        </w:rPr>
      </w:pPr>
    </w:p>
    <w:p w14:paraId="0DDC8F67" w14:textId="77777777" w:rsidR="00297066" w:rsidRDefault="00297066" w:rsidP="004151E9">
      <w:pPr>
        <w:jc w:val="both"/>
        <w:rPr>
          <w:rFonts w:ascii="Calibri" w:hAnsi="Calibri" w:cs="Calibri"/>
          <w:b/>
          <w:bCs/>
          <w:sz w:val="22"/>
          <w:szCs w:val="22"/>
        </w:rPr>
      </w:pPr>
    </w:p>
    <w:p w14:paraId="0C690A64" w14:textId="77777777" w:rsidR="00297066" w:rsidRPr="0033734F" w:rsidRDefault="00297066" w:rsidP="004151E9">
      <w:pPr>
        <w:jc w:val="both"/>
        <w:rPr>
          <w:rFonts w:ascii="Calibri" w:hAnsi="Calibri" w:cs="Calibri"/>
          <w:b/>
          <w:bCs/>
          <w:sz w:val="22"/>
          <w:szCs w:val="22"/>
        </w:rPr>
      </w:pPr>
    </w:p>
    <w:p w14:paraId="67FCA807" w14:textId="4F83E7DB" w:rsidR="00904856" w:rsidRPr="0033734F" w:rsidRDefault="00904856" w:rsidP="004151E9">
      <w:pPr>
        <w:jc w:val="both"/>
        <w:rPr>
          <w:rFonts w:ascii="Calibri" w:hAnsi="Calibri" w:cs="Calibri"/>
          <w:b/>
          <w:bCs/>
          <w:sz w:val="22"/>
          <w:szCs w:val="22"/>
        </w:rPr>
      </w:pPr>
      <w:r w:rsidRPr="0033734F">
        <w:rPr>
          <w:rFonts w:ascii="Calibri" w:hAnsi="Calibri" w:cs="Calibri"/>
          <w:b/>
          <w:bCs/>
          <w:sz w:val="22"/>
          <w:szCs w:val="22"/>
        </w:rPr>
        <w:t>Título V. Quórums y adopción de acuerdos.</w:t>
      </w:r>
    </w:p>
    <w:p w14:paraId="01AAB925" w14:textId="77777777" w:rsidR="00895576" w:rsidRPr="0033734F" w:rsidRDefault="00895576" w:rsidP="004151E9">
      <w:pPr>
        <w:jc w:val="both"/>
        <w:rPr>
          <w:rFonts w:ascii="Calibri" w:hAnsi="Calibri" w:cs="Calibri"/>
          <w:sz w:val="22"/>
          <w:szCs w:val="22"/>
          <w:u w:val="single"/>
        </w:rPr>
      </w:pPr>
    </w:p>
    <w:p w14:paraId="7F57CC2F" w14:textId="218D59FE" w:rsidR="007E5905" w:rsidRDefault="00904856" w:rsidP="00280A47">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5</w:t>
      </w:r>
      <w:r w:rsidRPr="0033734F">
        <w:rPr>
          <w:rFonts w:ascii="Calibri" w:hAnsi="Calibri" w:cs="Calibri"/>
          <w:sz w:val="22"/>
          <w:szCs w:val="22"/>
          <w:u w:val="single"/>
        </w:rPr>
        <w:t>. Derecho a voto.</w:t>
      </w:r>
      <w:r w:rsidRPr="0033734F">
        <w:rPr>
          <w:rFonts w:ascii="Calibri" w:hAnsi="Calibri" w:cs="Calibri"/>
          <w:sz w:val="22"/>
          <w:szCs w:val="22"/>
        </w:rPr>
        <w:t xml:space="preserve"> </w:t>
      </w:r>
      <w:r w:rsidR="00280A47">
        <w:rPr>
          <w:rFonts w:ascii="Calibri" w:hAnsi="Calibri" w:cs="Calibri"/>
          <w:sz w:val="22"/>
          <w:szCs w:val="22"/>
        </w:rPr>
        <w:t xml:space="preserve">tendrá derecho a voto una representación por cada institución u organización integrante del pleno que se encuentren en ejercicio, de conformidad con lo dispuesto en el artículo 12 del presente reglamento, incluyendo la representación de niñas, niños y adolescentes designadas por la Red LUNA, conforme a lo establecido en el </w:t>
      </w:r>
      <w:proofErr w:type="spellStart"/>
      <w:r w:rsidR="00280A47">
        <w:rPr>
          <w:rFonts w:ascii="Calibri" w:hAnsi="Calibri" w:cs="Calibri"/>
          <w:sz w:val="22"/>
          <w:szCs w:val="22"/>
        </w:rPr>
        <w:t>articulo</w:t>
      </w:r>
      <w:proofErr w:type="spellEnd"/>
      <w:r w:rsidR="00280A47">
        <w:rPr>
          <w:rFonts w:ascii="Calibri" w:hAnsi="Calibri" w:cs="Calibri"/>
          <w:sz w:val="22"/>
          <w:szCs w:val="22"/>
        </w:rPr>
        <w:t xml:space="preserve"> 23. </w:t>
      </w:r>
    </w:p>
    <w:p w14:paraId="03A2B6FE" w14:textId="5AB662D4" w:rsidR="00280A47" w:rsidRDefault="00280A47" w:rsidP="00280A47">
      <w:pPr>
        <w:jc w:val="both"/>
        <w:rPr>
          <w:rFonts w:ascii="Calibri" w:hAnsi="Calibri" w:cs="Calibri"/>
          <w:sz w:val="22"/>
          <w:szCs w:val="22"/>
        </w:rPr>
      </w:pPr>
      <w:r>
        <w:rPr>
          <w:rFonts w:ascii="Calibri" w:hAnsi="Calibri" w:cs="Calibri"/>
          <w:sz w:val="22"/>
          <w:szCs w:val="22"/>
        </w:rPr>
        <w:t xml:space="preserve">Dicho derecho será ejercido preferentemente por la persona representante titular y, en caso de ausencia o impedimento de ésta, por la persona representante suplente debidamente acreditada. </w:t>
      </w:r>
    </w:p>
    <w:p w14:paraId="16D02851" w14:textId="5382D14C" w:rsidR="00280A47" w:rsidRDefault="00280A47" w:rsidP="00280A47">
      <w:pPr>
        <w:jc w:val="both"/>
        <w:rPr>
          <w:rFonts w:ascii="Calibri" w:hAnsi="Calibri" w:cs="Calibri"/>
          <w:sz w:val="22"/>
          <w:szCs w:val="22"/>
        </w:rPr>
      </w:pPr>
      <w:r>
        <w:rPr>
          <w:rFonts w:ascii="Calibri" w:hAnsi="Calibri" w:cs="Calibri"/>
          <w:sz w:val="22"/>
          <w:szCs w:val="22"/>
        </w:rPr>
        <w:t xml:space="preserve">La participación simultánea de representante institucionales y suplente de una misma institución u organización no otorgará más de un voto por entidad. </w:t>
      </w:r>
    </w:p>
    <w:p w14:paraId="1DB83A8C" w14:textId="23928FBC" w:rsidR="00280A47" w:rsidRPr="0033734F" w:rsidRDefault="00280A47" w:rsidP="00280A47">
      <w:pPr>
        <w:jc w:val="both"/>
        <w:rPr>
          <w:rFonts w:ascii="Calibri" w:hAnsi="Calibri" w:cs="Calibri"/>
          <w:sz w:val="22"/>
          <w:szCs w:val="22"/>
        </w:rPr>
      </w:pPr>
      <w:r>
        <w:rPr>
          <w:rFonts w:ascii="Calibri" w:hAnsi="Calibri" w:cs="Calibri"/>
          <w:sz w:val="22"/>
          <w:szCs w:val="22"/>
        </w:rPr>
        <w:t xml:space="preserve">Las y lis integrante deberán declara cualquier conflicto de interés que pueda afectar su imparcialidad respecto de la materia sometida a deliberación o votación. En tales casos, podrán abstenerse de participar en la votación, dejándose constancia en de dicha circunstancia en el acta de la sesión. </w:t>
      </w:r>
    </w:p>
    <w:p w14:paraId="08179F5E" w14:textId="77777777" w:rsidR="00895576" w:rsidRPr="0033734F" w:rsidRDefault="00895576" w:rsidP="004151E9">
      <w:pPr>
        <w:jc w:val="both"/>
        <w:rPr>
          <w:rFonts w:ascii="Calibri" w:hAnsi="Calibri" w:cs="Calibri"/>
          <w:sz w:val="22"/>
          <w:szCs w:val="22"/>
          <w:u w:val="single"/>
        </w:rPr>
      </w:pPr>
    </w:p>
    <w:p w14:paraId="07C0D1D2" w14:textId="6D01A46D" w:rsidR="004151E9" w:rsidRPr="0033734F" w:rsidRDefault="00904856" w:rsidP="004151E9">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6</w:t>
      </w:r>
      <w:r w:rsidRPr="0033734F">
        <w:rPr>
          <w:rFonts w:ascii="Calibri" w:hAnsi="Calibri" w:cs="Calibri"/>
          <w:sz w:val="22"/>
          <w:szCs w:val="22"/>
          <w:u w:val="single"/>
        </w:rPr>
        <w:t>. Mecanismo de adopción de acuerdos.</w:t>
      </w:r>
      <w:r w:rsidRPr="0033734F">
        <w:rPr>
          <w:rFonts w:ascii="Calibri" w:hAnsi="Calibri" w:cs="Calibri"/>
          <w:sz w:val="22"/>
          <w:szCs w:val="22"/>
        </w:rPr>
        <w:t xml:space="preserve"> </w:t>
      </w:r>
      <w:r w:rsidR="004151E9" w:rsidRPr="0033734F">
        <w:rPr>
          <w:rFonts w:ascii="Calibri" w:hAnsi="Calibri" w:cs="Calibri"/>
          <w:sz w:val="22"/>
          <w:szCs w:val="22"/>
        </w:rPr>
        <w:t>El mecanismo</w:t>
      </w:r>
      <w:r w:rsidR="000B544A" w:rsidRPr="0033734F">
        <w:rPr>
          <w:rFonts w:ascii="Calibri" w:hAnsi="Calibri" w:cs="Calibri"/>
          <w:sz w:val="22"/>
          <w:szCs w:val="22"/>
        </w:rPr>
        <w:t xml:space="preserve"> preferente</w:t>
      </w:r>
      <w:r w:rsidR="004151E9" w:rsidRPr="0033734F">
        <w:rPr>
          <w:rFonts w:ascii="Calibri" w:hAnsi="Calibri" w:cs="Calibri"/>
          <w:sz w:val="22"/>
          <w:szCs w:val="22"/>
        </w:rPr>
        <w:t xml:space="preserve"> para la adopción de acuerdos será el consenso</w:t>
      </w:r>
      <w:r w:rsidR="000B544A" w:rsidRPr="0033734F">
        <w:rPr>
          <w:rFonts w:ascii="Calibri" w:hAnsi="Calibri" w:cs="Calibri"/>
          <w:sz w:val="22"/>
          <w:szCs w:val="22"/>
        </w:rPr>
        <w:t>, promoviendo el diálogo, la deliberación y búsqueda de entendimiento entre las y los integrantes del Consejo</w:t>
      </w:r>
      <w:r w:rsidR="32FE88BA" w:rsidRPr="0033734F">
        <w:rPr>
          <w:rFonts w:ascii="Calibri" w:hAnsi="Calibri" w:cs="Calibri"/>
          <w:sz w:val="22"/>
          <w:szCs w:val="22"/>
        </w:rPr>
        <w:t>.</w:t>
      </w:r>
      <w:r w:rsidR="004151E9" w:rsidRPr="0033734F">
        <w:rPr>
          <w:rFonts w:ascii="Calibri" w:hAnsi="Calibri" w:cs="Calibri"/>
          <w:sz w:val="22"/>
          <w:szCs w:val="22"/>
        </w:rPr>
        <w:t xml:space="preserve"> En caso de no alcanzarse, los acuerdos se adoptarán por mayoría simple de las y los integrantes presentes con derecho a voto.</w:t>
      </w:r>
      <w:r w:rsidR="00895576" w:rsidRPr="0033734F">
        <w:rPr>
          <w:rFonts w:ascii="Calibri" w:hAnsi="Calibri" w:cs="Calibri"/>
          <w:sz w:val="22"/>
          <w:szCs w:val="22"/>
        </w:rPr>
        <w:t xml:space="preserve"> Antes de someter una materia a votación, el Consejo privilegiará el diálogo, la deliberación técnica y la búsqueda de consensos entre sus integrantes, promoviendo acuerdos colaborativos que fortalezcan la legitimidad de las decisiones adoptadas.</w:t>
      </w:r>
    </w:p>
    <w:p w14:paraId="5817F9A5" w14:textId="77777777" w:rsidR="00895576" w:rsidRPr="0033734F" w:rsidRDefault="00895576" w:rsidP="004151E9">
      <w:pPr>
        <w:jc w:val="both"/>
        <w:rPr>
          <w:rFonts w:ascii="Calibri" w:hAnsi="Calibri" w:cs="Calibri"/>
          <w:sz w:val="22"/>
          <w:szCs w:val="22"/>
          <w:u w:val="single"/>
        </w:rPr>
      </w:pPr>
    </w:p>
    <w:p w14:paraId="61F66309" w14:textId="6E6649BC" w:rsidR="00A56604" w:rsidRDefault="00904856" w:rsidP="00A63605">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7</w:t>
      </w:r>
      <w:r w:rsidRPr="0033734F">
        <w:rPr>
          <w:rFonts w:ascii="Calibri" w:hAnsi="Calibri" w:cs="Calibri"/>
          <w:sz w:val="22"/>
          <w:szCs w:val="22"/>
          <w:u w:val="single"/>
        </w:rPr>
        <w:t>. Mayorías especiales.</w:t>
      </w:r>
      <w:r w:rsidRPr="0033734F">
        <w:rPr>
          <w:rFonts w:ascii="Calibri" w:hAnsi="Calibri" w:cs="Calibri"/>
          <w:sz w:val="22"/>
          <w:szCs w:val="22"/>
        </w:rPr>
        <w:t xml:space="preserve"> </w:t>
      </w:r>
      <w:r w:rsidR="00A56604">
        <w:rPr>
          <w:rFonts w:ascii="Calibri" w:hAnsi="Calibri" w:cs="Calibri"/>
          <w:sz w:val="22"/>
          <w:szCs w:val="22"/>
        </w:rPr>
        <w:t xml:space="preserve">Con el propósito de resguardar la estabilidad institucional y asegurar un amplio consenso en las decisiones de mayor trascendencia, las siguientes materias requerirán los quórum especiales que se indican: </w:t>
      </w:r>
    </w:p>
    <w:p w14:paraId="2C0DE856" w14:textId="15655274" w:rsidR="00A63605" w:rsidRDefault="00A63605" w:rsidP="00A63605">
      <w:pPr>
        <w:pStyle w:val="Prrafodelista"/>
        <w:numPr>
          <w:ilvl w:val="1"/>
          <w:numId w:val="19"/>
        </w:numPr>
        <w:jc w:val="both"/>
        <w:rPr>
          <w:rFonts w:ascii="Calibri" w:hAnsi="Calibri" w:cs="Calibri"/>
          <w:sz w:val="22"/>
          <w:szCs w:val="22"/>
        </w:rPr>
      </w:pPr>
      <w:r>
        <w:rPr>
          <w:rFonts w:ascii="Calibri" w:hAnsi="Calibri" w:cs="Calibri"/>
          <w:sz w:val="22"/>
          <w:szCs w:val="22"/>
        </w:rPr>
        <w:t>L</w:t>
      </w:r>
      <w:r w:rsidRPr="00A63605">
        <w:rPr>
          <w:rFonts w:ascii="Calibri" w:hAnsi="Calibri" w:cs="Calibri"/>
          <w:sz w:val="22"/>
          <w:szCs w:val="22"/>
        </w:rPr>
        <w:t xml:space="preserve">a modificación del presente reglamento y la incorporación de nuevos integrante permanente al Consejo requerirán el voto favorable de, a lo menos, dos tercios del total de las instituciones integrante del Pleno en ejercicio con derechos a voto. </w:t>
      </w:r>
    </w:p>
    <w:p w14:paraId="5431986D" w14:textId="6FA747F8" w:rsidR="00A63605" w:rsidRDefault="00A63605" w:rsidP="00A63605">
      <w:pPr>
        <w:pStyle w:val="Prrafodelista"/>
        <w:numPr>
          <w:ilvl w:val="1"/>
          <w:numId w:val="19"/>
        </w:numPr>
        <w:jc w:val="both"/>
        <w:rPr>
          <w:rFonts w:ascii="Calibri" w:hAnsi="Calibri" w:cs="Calibri"/>
          <w:sz w:val="22"/>
          <w:szCs w:val="22"/>
        </w:rPr>
      </w:pPr>
      <w:r>
        <w:rPr>
          <w:rFonts w:ascii="Calibri" w:hAnsi="Calibri" w:cs="Calibri"/>
          <w:sz w:val="22"/>
          <w:szCs w:val="22"/>
        </w:rPr>
        <w:t xml:space="preserve">La aprobación del plan anual de trabajo, de la memoria del Consejo y de aquellos acuerdos que el Pleno califique expresamente como estratégicos para el cumplimiento de sus objetivos requerirá el voto favorable de más de la mitad del total de las instituciones integrante del Pleno en ejercicio con derechos a voto. </w:t>
      </w:r>
    </w:p>
    <w:p w14:paraId="670F5C4C" w14:textId="19F52100" w:rsidR="00A63605" w:rsidRPr="00A63605" w:rsidRDefault="00A63605" w:rsidP="00A63605">
      <w:pPr>
        <w:jc w:val="both"/>
        <w:rPr>
          <w:rFonts w:ascii="Calibri" w:hAnsi="Calibri" w:cs="Calibri"/>
          <w:sz w:val="22"/>
          <w:szCs w:val="22"/>
        </w:rPr>
      </w:pPr>
      <w:r>
        <w:rPr>
          <w:rFonts w:ascii="Calibri" w:hAnsi="Calibri" w:cs="Calibri"/>
          <w:sz w:val="22"/>
          <w:szCs w:val="22"/>
        </w:rPr>
        <w:lastRenderedPageBreak/>
        <w:t xml:space="preserve">Para efectos del presente artículo, se entenderá por instituciones integrante en ejercicio aquellas que formen parte del Pleno y mantenga vigente su calidad de integrantes con derecho a voto al momento de respectiva votación. </w:t>
      </w:r>
    </w:p>
    <w:p w14:paraId="3B8FB2C0" w14:textId="513E5501" w:rsidR="00A63605" w:rsidRPr="00A63605" w:rsidRDefault="00A63605" w:rsidP="00A63605">
      <w:pPr>
        <w:jc w:val="both"/>
        <w:rPr>
          <w:rFonts w:ascii="Calibri" w:hAnsi="Calibri" w:cs="Calibri"/>
          <w:sz w:val="22"/>
          <w:szCs w:val="22"/>
          <w:u w:val="single"/>
        </w:rPr>
      </w:pPr>
    </w:p>
    <w:p w14:paraId="513B290E" w14:textId="2AAD66E2" w:rsidR="004A343F" w:rsidRPr="0033734F" w:rsidRDefault="00904856" w:rsidP="00540B8D">
      <w:pPr>
        <w:jc w:val="both"/>
        <w:rPr>
          <w:rFonts w:ascii="Calibri" w:hAnsi="Calibri" w:cs="Calibri"/>
          <w:sz w:val="22"/>
          <w:szCs w:val="22"/>
        </w:rPr>
      </w:pPr>
      <w:r w:rsidRPr="0033734F">
        <w:rPr>
          <w:rFonts w:ascii="Calibri" w:hAnsi="Calibri" w:cs="Calibri"/>
          <w:sz w:val="22"/>
          <w:szCs w:val="22"/>
          <w:u w:val="single"/>
        </w:rPr>
        <w:t>Artículo 3</w:t>
      </w:r>
      <w:r w:rsidR="00E00C74">
        <w:rPr>
          <w:rFonts w:ascii="Calibri" w:hAnsi="Calibri" w:cs="Calibri"/>
          <w:sz w:val="22"/>
          <w:szCs w:val="22"/>
          <w:u w:val="single"/>
        </w:rPr>
        <w:t>8</w:t>
      </w:r>
      <w:r w:rsidRPr="0033734F">
        <w:rPr>
          <w:rFonts w:ascii="Calibri" w:hAnsi="Calibri" w:cs="Calibri"/>
          <w:sz w:val="22"/>
          <w:szCs w:val="22"/>
          <w:u w:val="single"/>
        </w:rPr>
        <w:t>. Constancia en acta</w:t>
      </w:r>
      <w:r w:rsidRPr="0033734F">
        <w:rPr>
          <w:rFonts w:ascii="Calibri" w:hAnsi="Calibri" w:cs="Calibri"/>
          <w:sz w:val="22"/>
          <w:szCs w:val="22"/>
        </w:rPr>
        <w:t xml:space="preserve">. </w:t>
      </w:r>
      <w:r w:rsidR="004151E9" w:rsidRPr="0033734F">
        <w:rPr>
          <w:rFonts w:ascii="Calibri" w:hAnsi="Calibri" w:cs="Calibri"/>
          <w:sz w:val="22"/>
          <w:szCs w:val="22"/>
        </w:rPr>
        <w:t xml:space="preserve">Los acuerdos adoptados deberán quedar consignados en el acta respectiva, </w:t>
      </w:r>
      <w:r w:rsidR="21EBDF2A" w:rsidRPr="0033734F">
        <w:rPr>
          <w:rFonts w:ascii="Calibri" w:hAnsi="Calibri" w:cs="Calibri"/>
          <w:sz w:val="22"/>
          <w:szCs w:val="22"/>
        </w:rPr>
        <w:t>indican</w:t>
      </w:r>
      <w:r w:rsidR="4DA22A40" w:rsidRPr="0033734F">
        <w:rPr>
          <w:rFonts w:ascii="Calibri" w:hAnsi="Calibri" w:cs="Calibri"/>
          <w:sz w:val="22"/>
          <w:szCs w:val="22"/>
        </w:rPr>
        <w:t>do</w:t>
      </w:r>
      <w:r w:rsidR="004151E9" w:rsidRPr="0033734F" w:rsidDel="00EF59A2">
        <w:rPr>
          <w:rFonts w:ascii="Calibri" w:hAnsi="Calibri" w:cs="Calibri"/>
          <w:sz w:val="22"/>
          <w:szCs w:val="22"/>
        </w:rPr>
        <w:t xml:space="preserve"> </w:t>
      </w:r>
      <w:r w:rsidR="004151E9" w:rsidRPr="0033734F">
        <w:rPr>
          <w:rFonts w:ascii="Calibri" w:hAnsi="Calibri" w:cs="Calibri"/>
          <w:sz w:val="22"/>
          <w:szCs w:val="22"/>
        </w:rPr>
        <w:t>su contenido, responsables, plazos</w:t>
      </w:r>
      <w:r w:rsidR="00EF59A2" w:rsidRPr="0033734F">
        <w:rPr>
          <w:rFonts w:ascii="Calibri" w:hAnsi="Calibri" w:cs="Calibri"/>
          <w:sz w:val="22"/>
          <w:szCs w:val="22"/>
        </w:rPr>
        <w:t>, mecanismos</w:t>
      </w:r>
      <w:r w:rsidR="004151E9" w:rsidRPr="0033734F" w:rsidDel="00EF59A2">
        <w:rPr>
          <w:rFonts w:ascii="Calibri" w:hAnsi="Calibri" w:cs="Calibri"/>
          <w:sz w:val="22"/>
          <w:szCs w:val="22"/>
        </w:rPr>
        <w:t xml:space="preserve"> </w:t>
      </w:r>
      <w:r w:rsidR="004151E9" w:rsidRPr="0033734F">
        <w:rPr>
          <w:rFonts w:ascii="Calibri" w:hAnsi="Calibri" w:cs="Calibri"/>
          <w:sz w:val="22"/>
          <w:szCs w:val="22"/>
        </w:rPr>
        <w:t>de seguimiento, cuando corresponda.</w:t>
      </w:r>
      <w:r w:rsidR="00EF59A2" w:rsidRPr="0033734F">
        <w:rPr>
          <w:rFonts w:ascii="Calibri" w:hAnsi="Calibri" w:cs="Calibri"/>
          <w:sz w:val="22"/>
          <w:szCs w:val="22"/>
        </w:rPr>
        <w:t xml:space="preserve"> También, cuando los acuerdos hayan sido sometidos a votación, deberá dejarse constancia del resultado de </w:t>
      </w:r>
      <w:r w:rsidR="7F70FF4A" w:rsidRPr="0033734F">
        <w:rPr>
          <w:rFonts w:ascii="Calibri" w:hAnsi="Calibri" w:cs="Calibri"/>
          <w:sz w:val="22"/>
          <w:szCs w:val="22"/>
        </w:rPr>
        <w:t>esta</w:t>
      </w:r>
      <w:r w:rsidR="00EF59A2" w:rsidRPr="0033734F">
        <w:rPr>
          <w:rFonts w:ascii="Calibri" w:hAnsi="Calibri" w:cs="Calibri"/>
          <w:sz w:val="22"/>
          <w:szCs w:val="22"/>
        </w:rPr>
        <w:t>.</w:t>
      </w:r>
    </w:p>
    <w:p w14:paraId="2F36BEBF" w14:textId="77777777" w:rsidR="00895576" w:rsidRPr="0033734F" w:rsidRDefault="00895576" w:rsidP="00540B8D">
      <w:pPr>
        <w:jc w:val="both"/>
        <w:rPr>
          <w:rFonts w:ascii="Calibri" w:hAnsi="Calibri" w:cs="Calibri"/>
          <w:sz w:val="22"/>
          <w:szCs w:val="22"/>
          <w:u w:val="single"/>
        </w:rPr>
      </w:pPr>
    </w:p>
    <w:p w14:paraId="3FBED5D6" w14:textId="23A1B9CC" w:rsidR="00BA3343" w:rsidRPr="00CE55F7" w:rsidRDefault="146C723E" w:rsidP="00CE55F7">
      <w:pPr>
        <w:jc w:val="both"/>
        <w:rPr>
          <w:rFonts w:ascii="Calibri" w:hAnsi="Calibri" w:cs="Calibri"/>
          <w:sz w:val="22"/>
          <w:szCs w:val="22"/>
        </w:rPr>
      </w:pPr>
      <w:r w:rsidRPr="1FA95342">
        <w:rPr>
          <w:rFonts w:ascii="Calibri" w:hAnsi="Calibri" w:cs="Calibri"/>
          <w:sz w:val="22"/>
          <w:szCs w:val="22"/>
          <w:u w:val="single"/>
        </w:rPr>
        <w:t xml:space="preserve">Artículo </w:t>
      </w:r>
      <w:r w:rsidR="00E00C74" w:rsidRPr="1FA95342">
        <w:rPr>
          <w:rFonts w:ascii="Calibri" w:hAnsi="Calibri" w:cs="Calibri"/>
          <w:sz w:val="22"/>
          <w:szCs w:val="22"/>
          <w:u w:val="single"/>
        </w:rPr>
        <w:t>39</w:t>
      </w:r>
      <w:r w:rsidRPr="1FA95342">
        <w:rPr>
          <w:rFonts w:ascii="Calibri" w:hAnsi="Calibri" w:cs="Calibri"/>
          <w:sz w:val="22"/>
          <w:szCs w:val="22"/>
          <w:u w:val="single"/>
        </w:rPr>
        <w:t>. Interpretación y normas supletorias</w:t>
      </w:r>
      <w:r w:rsidRPr="1FA95342">
        <w:rPr>
          <w:rFonts w:ascii="Calibri" w:hAnsi="Calibri" w:cs="Calibri"/>
          <w:sz w:val="22"/>
          <w:szCs w:val="22"/>
        </w:rPr>
        <w:t xml:space="preserve">. Las disposiciones del presente reglamento deberán interpretarse de conformidad con su objeto, principios y finalidad, </w:t>
      </w:r>
      <w:r w:rsidR="050AD8F1" w:rsidRPr="1FA95342">
        <w:rPr>
          <w:rFonts w:ascii="Calibri" w:hAnsi="Calibri" w:cs="Calibri"/>
          <w:sz w:val="22"/>
          <w:szCs w:val="22"/>
        </w:rPr>
        <w:t>promoviendo el inter</w:t>
      </w:r>
      <w:r w:rsidR="6CE21579" w:rsidRPr="1FA95342">
        <w:rPr>
          <w:rFonts w:ascii="Calibri" w:hAnsi="Calibri" w:cs="Calibri"/>
          <w:sz w:val="22"/>
          <w:szCs w:val="22"/>
        </w:rPr>
        <w:t>é</w:t>
      </w:r>
      <w:r w:rsidR="050AD8F1" w:rsidRPr="1FA95342">
        <w:rPr>
          <w:rFonts w:ascii="Calibri" w:hAnsi="Calibri" w:cs="Calibri"/>
          <w:sz w:val="22"/>
          <w:szCs w:val="22"/>
        </w:rPr>
        <w:t>s super</w:t>
      </w:r>
      <w:r w:rsidR="596FB171" w:rsidRPr="1FA95342">
        <w:rPr>
          <w:rFonts w:ascii="Calibri" w:hAnsi="Calibri" w:cs="Calibri"/>
          <w:sz w:val="22"/>
          <w:szCs w:val="22"/>
        </w:rPr>
        <w:t xml:space="preserve">ior de </w:t>
      </w:r>
      <w:r w:rsidR="1167DBC4" w:rsidRPr="1FA95342">
        <w:rPr>
          <w:rFonts w:ascii="Calibri" w:hAnsi="Calibri" w:cs="Calibri"/>
          <w:sz w:val="22"/>
          <w:szCs w:val="22"/>
        </w:rPr>
        <w:t xml:space="preserve">niñas, niñas y </w:t>
      </w:r>
      <w:r w:rsidR="7F5E6E21" w:rsidRPr="1FA95342">
        <w:rPr>
          <w:rFonts w:ascii="Calibri" w:hAnsi="Calibri" w:cs="Calibri"/>
          <w:sz w:val="22"/>
          <w:szCs w:val="22"/>
        </w:rPr>
        <w:t>adolescentes,</w:t>
      </w:r>
      <w:r w:rsidR="596FB171" w:rsidRPr="1FA95342">
        <w:rPr>
          <w:rFonts w:ascii="Calibri" w:hAnsi="Calibri" w:cs="Calibri"/>
          <w:sz w:val="22"/>
          <w:szCs w:val="22"/>
        </w:rPr>
        <w:t xml:space="preserve"> la </w:t>
      </w:r>
      <w:r w:rsidRPr="1FA95342">
        <w:rPr>
          <w:rFonts w:ascii="Calibri" w:hAnsi="Calibri" w:cs="Calibri"/>
          <w:sz w:val="22"/>
          <w:szCs w:val="22"/>
        </w:rPr>
        <w:t>participación</w:t>
      </w:r>
      <w:r w:rsidR="596FB171" w:rsidRPr="1FA95342">
        <w:rPr>
          <w:rFonts w:ascii="Calibri" w:hAnsi="Calibri" w:cs="Calibri"/>
          <w:sz w:val="22"/>
          <w:szCs w:val="22"/>
        </w:rPr>
        <w:t xml:space="preserve"> </w:t>
      </w:r>
      <w:r w:rsidRPr="1FA95342">
        <w:rPr>
          <w:rFonts w:ascii="Calibri" w:hAnsi="Calibri" w:cs="Calibri"/>
          <w:sz w:val="22"/>
          <w:szCs w:val="22"/>
        </w:rPr>
        <w:t>ciudadana</w:t>
      </w:r>
      <w:r w:rsidR="596FB171" w:rsidRPr="1FA95342">
        <w:rPr>
          <w:rFonts w:ascii="Calibri" w:hAnsi="Calibri" w:cs="Calibri"/>
          <w:sz w:val="22"/>
          <w:szCs w:val="22"/>
        </w:rPr>
        <w:t>,</w:t>
      </w:r>
      <w:r w:rsidR="66F27403" w:rsidRPr="1FA95342">
        <w:rPr>
          <w:rFonts w:ascii="Calibri" w:hAnsi="Calibri" w:cs="Calibri"/>
          <w:sz w:val="22"/>
          <w:szCs w:val="22"/>
        </w:rPr>
        <w:t xml:space="preserve"> </w:t>
      </w:r>
      <w:r w:rsidR="596FB171" w:rsidRPr="1FA95342">
        <w:rPr>
          <w:rFonts w:ascii="Calibri" w:hAnsi="Calibri" w:cs="Calibri"/>
          <w:sz w:val="22"/>
          <w:szCs w:val="22"/>
        </w:rPr>
        <w:t>demás disposiciones que resulten pertinentes</w:t>
      </w:r>
      <w:r w:rsidRPr="1FA95342">
        <w:rPr>
          <w:rFonts w:ascii="Calibri" w:hAnsi="Calibri" w:cs="Calibri"/>
          <w:sz w:val="22"/>
          <w:szCs w:val="22"/>
        </w:rPr>
        <w:t>. En todo aquello no previsto expresamente en este reglamento, corresponderá al Pleno del Consejo resolver conforme a los principios que lo rigen, velando por su adecuado funcionamiento</w:t>
      </w:r>
      <w:r w:rsidR="596FB171" w:rsidRPr="1FA95342">
        <w:rPr>
          <w:rFonts w:ascii="Calibri" w:hAnsi="Calibri" w:cs="Calibri"/>
          <w:sz w:val="22"/>
          <w:szCs w:val="22"/>
        </w:rPr>
        <w:t xml:space="preserve">, </w:t>
      </w:r>
      <w:r w:rsidRPr="1FA95342">
        <w:rPr>
          <w:rFonts w:ascii="Calibri" w:hAnsi="Calibri" w:cs="Calibri"/>
          <w:sz w:val="22"/>
          <w:szCs w:val="22"/>
        </w:rPr>
        <w:t>el cumplimiento de sus objetivos</w:t>
      </w:r>
      <w:r w:rsidR="596FB171" w:rsidRPr="1FA95342">
        <w:rPr>
          <w:rFonts w:ascii="Calibri" w:hAnsi="Calibri" w:cs="Calibri"/>
          <w:sz w:val="22"/>
          <w:szCs w:val="22"/>
        </w:rPr>
        <w:t xml:space="preserve"> y la continuidad de su labor en materias de infancia y </w:t>
      </w:r>
      <w:r w:rsidR="6174E1D8" w:rsidRPr="1FA95342">
        <w:rPr>
          <w:rFonts w:ascii="Calibri" w:hAnsi="Calibri" w:cs="Calibri"/>
          <w:sz w:val="22"/>
          <w:szCs w:val="22"/>
        </w:rPr>
        <w:t>adolescencia.</w:t>
      </w:r>
      <w:r w:rsidR="00D64797" w:rsidRPr="1FA95342">
        <w:rPr>
          <w:rFonts w:ascii="Calibri" w:hAnsi="Calibri" w:cs="Calibri"/>
          <w:sz w:val="22"/>
          <w:szCs w:val="22"/>
        </w:rPr>
        <w:t xml:space="preserve"> </w:t>
      </w:r>
      <w:r w:rsidR="00284C92" w:rsidRPr="1FA95342">
        <w:rPr>
          <w:rFonts w:ascii="Calibri" w:hAnsi="Calibri" w:cs="Calibri"/>
          <w:sz w:val="22"/>
          <w:szCs w:val="22"/>
        </w:rPr>
        <w:t>El presente Reglamento será objeto de revisión periódica por parte del Pleno del Consejo, con el propósito de incorporar los aprendizajes derivados de su implementación, adecuarlo a las modificaciones del marco normativo vigente y fortalecer continuamente los mecanismos de gobernanza, coordinación y participación regional en materias de infancia y adolescencia.</w:t>
      </w:r>
    </w:p>
    <w:p w14:paraId="1CE0B44B" w14:textId="77777777" w:rsidR="0096029F" w:rsidRDefault="0096029F" w:rsidP="00895576">
      <w:pPr>
        <w:rPr>
          <w:rFonts w:ascii="-webkit-standard" w:hAnsi="-webkit-standard"/>
          <w:color w:val="000000"/>
          <w:sz w:val="27"/>
          <w:szCs w:val="27"/>
        </w:rPr>
      </w:pPr>
    </w:p>
    <w:p w14:paraId="535D30F5" w14:textId="5B8A19B7" w:rsidR="00895576" w:rsidRPr="0096029F" w:rsidRDefault="0096029F" w:rsidP="0096029F">
      <w:pPr>
        <w:jc w:val="center"/>
        <w:rPr>
          <w:rFonts w:ascii="Calibri" w:hAnsi="Calibri" w:cs="Calibri"/>
          <w:b/>
          <w:bCs/>
          <w:sz w:val="22"/>
          <w:szCs w:val="22"/>
          <w:u w:val="single"/>
        </w:rPr>
      </w:pPr>
      <w:r w:rsidRPr="0096029F">
        <w:rPr>
          <w:rFonts w:ascii="Calibri" w:hAnsi="Calibri" w:cs="Calibri"/>
          <w:b/>
          <w:bCs/>
          <w:sz w:val="22"/>
          <w:szCs w:val="22"/>
          <w:u w:val="single"/>
        </w:rPr>
        <w:t>FLUJOGRAMA DEL CONSEJO CONSULTIVO</w:t>
      </w:r>
    </w:p>
    <w:p w14:paraId="135E4351" w14:textId="77777777" w:rsidR="0096029F" w:rsidRDefault="0096029F" w:rsidP="00895576">
      <w:pPr>
        <w:rPr>
          <w:rFonts w:ascii="Calibri" w:hAnsi="Calibri" w:cs="Calibri"/>
          <w:sz w:val="22"/>
          <w:szCs w:val="22"/>
          <w:u w:val="single"/>
        </w:rPr>
      </w:pPr>
    </w:p>
    <w:p w14:paraId="1BE4AE14" w14:textId="77777777" w:rsidR="0096029F" w:rsidRDefault="0096029F" w:rsidP="00895576">
      <w:pPr>
        <w:rPr>
          <w:rFonts w:ascii="Calibri" w:hAnsi="Calibri" w:cs="Calibri"/>
          <w:sz w:val="22"/>
          <w:szCs w:val="22"/>
          <w:u w:val="single"/>
        </w:rPr>
      </w:pPr>
    </w:p>
    <w:p w14:paraId="6F80A569" w14:textId="7C2FDAFD" w:rsidR="0096029F" w:rsidRDefault="0096029F"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59264" behindDoc="0" locked="0" layoutInCell="1" allowOverlap="1" wp14:anchorId="52F11EA9" wp14:editId="763EFD0E">
                <wp:simplePos x="0" y="0"/>
                <wp:positionH relativeFrom="column">
                  <wp:posOffset>1456180</wp:posOffset>
                </wp:positionH>
                <wp:positionV relativeFrom="paragraph">
                  <wp:posOffset>52705</wp:posOffset>
                </wp:positionV>
                <wp:extent cx="2567207" cy="647114"/>
                <wp:effectExtent l="0" t="0" r="11430" b="13335"/>
                <wp:wrapNone/>
                <wp:docPr id="1298828119" name="Cuadro de texto 1"/>
                <wp:cNvGraphicFramePr/>
                <a:graphic xmlns:a="http://schemas.openxmlformats.org/drawingml/2006/main">
                  <a:graphicData uri="http://schemas.microsoft.com/office/word/2010/wordprocessingShape">
                    <wps:wsp>
                      <wps:cNvSpPr txBox="1"/>
                      <wps:spPr>
                        <a:xfrm>
                          <a:off x="0" y="0"/>
                          <a:ext cx="2567207" cy="647114"/>
                        </a:xfrm>
                        <a:prstGeom prst="rect">
                          <a:avLst/>
                        </a:prstGeom>
                        <a:solidFill>
                          <a:schemeClr val="lt1"/>
                        </a:solidFill>
                        <a:ln w="6350">
                          <a:solidFill>
                            <a:srgbClr val="0070C0"/>
                          </a:solidFill>
                        </a:ln>
                      </wps:spPr>
                      <wps:txbx>
                        <w:txbxContent>
                          <w:p w14:paraId="30E51C05" w14:textId="77777777" w:rsidR="0096029F" w:rsidRPr="00F06A3C" w:rsidRDefault="0096029F" w:rsidP="0096029F">
                            <w:pPr>
                              <w:jc w:val="center"/>
                              <w:rPr>
                                <w:rFonts w:ascii="Calibri" w:hAnsi="Calibri" w:cs="Calibri"/>
                                <w:sz w:val="22"/>
                                <w:szCs w:val="22"/>
                              </w:rPr>
                            </w:pPr>
                            <w:r w:rsidRPr="00F06A3C">
                              <w:rPr>
                                <w:rFonts w:ascii="Calibri" w:hAnsi="Calibri" w:cs="Calibri"/>
                                <w:sz w:val="22"/>
                                <w:szCs w:val="22"/>
                              </w:rPr>
                              <w:t>Gobierno Regional</w:t>
                            </w:r>
                          </w:p>
                          <w:p w14:paraId="0844D820" w14:textId="030DD070" w:rsidR="0096029F" w:rsidRPr="00F06A3C" w:rsidRDefault="0096029F" w:rsidP="0096029F">
                            <w:pPr>
                              <w:jc w:val="center"/>
                              <w:rPr>
                                <w:rFonts w:ascii="Calibri" w:hAnsi="Calibri" w:cs="Calibri"/>
                                <w:sz w:val="22"/>
                                <w:szCs w:val="22"/>
                              </w:rPr>
                            </w:pPr>
                            <w:r w:rsidRPr="00F06A3C">
                              <w:rPr>
                                <w:rFonts w:ascii="Calibri" w:hAnsi="Calibri" w:cs="Calibri"/>
                                <w:sz w:val="22"/>
                                <w:szCs w:val="22"/>
                              </w:rPr>
                              <w:t>(Gobernador/a Regional -Presidencia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F11EA9" id="_x0000_t202" coordsize="21600,21600" o:spt="202" path="m,l,21600r21600,l21600,xe">
                <v:stroke joinstyle="miter"/>
                <v:path gradientshapeok="t" o:connecttype="rect"/>
              </v:shapetype>
              <v:shape id="Cuadro de texto 1" o:spid="_x0000_s1026" type="#_x0000_t202" style="position:absolute;margin-left:114.65pt;margin-top:4.15pt;width:202.15pt;height:5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" fillcolor="white [3201]" strokecolor="#0070c0" strokeweight=".5pt">
                <v:textbox>
                  <w:txbxContent>
                    <w:p w14:paraId="30E51C05" w14:textId="77777777" w:rsidR="0096029F" w:rsidRPr="00F06A3C" w:rsidRDefault="0096029F" w:rsidP="0096029F">
                      <w:pPr>
                        <w:jc w:val="center"/>
                        <w:rPr>
                          <w:rFonts w:ascii="Calibri" w:hAnsi="Calibri" w:cs="Calibri"/>
                          <w:sz w:val="22"/>
                          <w:szCs w:val="22"/>
                        </w:rPr>
                      </w:pPr>
                      <w:r w:rsidRPr="00F06A3C">
                        <w:rPr>
                          <w:rFonts w:ascii="Calibri" w:hAnsi="Calibri" w:cs="Calibri"/>
                          <w:sz w:val="22"/>
                          <w:szCs w:val="22"/>
                        </w:rPr>
                        <w:t>Gobierno Regional</w:t>
                      </w:r>
                    </w:p>
                    <w:p w14:paraId="0844D820" w14:textId="030DD070" w:rsidR="0096029F" w:rsidRPr="00F06A3C" w:rsidRDefault="0096029F" w:rsidP="0096029F">
                      <w:pPr>
                        <w:jc w:val="center"/>
                        <w:rPr>
                          <w:rFonts w:ascii="Calibri" w:hAnsi="Calibri" w:cs="Calibri"/>
                          <w:sz w:val="22"/>
                          <w:szCs w:val="22"/>
                        </w:rPr>
                      </w:pPr>
                      <w:r w:rsidRPr="00F06A3C">
                        <w:rPr>
                          <w:rFonts w:ascii="Calibri" w:hAnsi="Calibri" w:cs="Calibri"/>
                          <w:sz w:val="22"/>
                          <w:szCs w:val="22"/>
                        </w:rPr>
                        <w:t>(Gobernador/a Regional -Presidencia )</w:t>
                      </w:r>
                    </w:p>
                  </w:txbxContent>
                </v:textbox>
              </v:shape>
            </w:pict>
          </mc:Fallback>
        </mc:AlternateContent>
      </w:r>
    </w:p>
    <w:p w14:paraId="57F1D057" w14:textId="77777777" w:rsidR="0096029F" w:rsidRDefault="0096029F" w:rsidP="00895576">
      <w:pPr>
        <w:rPr>
          <w:rFonts w:ascii="Calibri" w:hAnsi="Calibri" w:cs="Calibri"/>
          <w:sz w:val="22"/>
          <w:szCs w:val="22"/>
          <w:u w:val="single"/>
        </w:rPr>
      </w:pPr>
    </w:p>
    <w:p w14:paraId="0DC0984E" w14:textId="00AD0E0B" w:rsidR="0096029F" w:rsidRDefault="0096029F" w:rsidP="00895576">
      <w:pPr>
        <w:rPr>
          <w:rFonts w:ascii="Calibri" w:hAnsi="Calibri" w:cs="Calibri"/>
          <w:sz w:val="22"/>
          <w:szCs w:val="22"/>
          <w:u w:val="single"/>
        </w:rPr>
      </w:pPr>
    </w:p>
    <w:p w14:paraId="78E6ACAD" w14:textId="03B45B3C" w:rsidR="0096029F" w:rsidRDefault="0096029F" w:rsidP="00895576">
      <w:pPr>
        <w:rPr>
          <w:rFonts w:ascii="Calibri" w:hAnsi="Calibri" w:cs="Calibri"/>
          <w:sz w:val="22"/>
          <w:szCs w:val="22"/>
          <w:u w:val="single"/>
        </w:rPr>
      </w:pPr>
    </w:p>
    <w:p w14:paraId="4C323836" w14:textId="4A22339A" w:rsidR="0096029F" w:rsidRDefault="00BF42B8"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75648" behindDoc="0" locked="0" layoutInCell="1" allowOverlap="1" wp14:anchorId="3AA45D7A" wp14:editId="24E7C69B">
                <wp:simplePos x="0" y="0"/>
                <wp:positionH relativeFrom="column">
                  <wp:posOffset>2736215</wp:posOffset>
                </wp:positionH>
                <wp:positionV relativeFrom="paragraph">
                  <wp:posOffset>100840</wp:posOffset>
                </wp:positionV>
                <wp:extent cx="0" cy="288388"/>
                <wp:effectExtent l="63500" t="0" r="50800" b="29210"/>
                <wp:wrapNone/>
                <wp:docPr id="1066286911" name="Conector recto de flecha 4"/>
                <wp:cNvGraphicFramePr/>
                <a:graphic xmlns:a="http://schemas.openxmlformats.org/drawingml/2006/main">
                  <a:graphicData uri="http://schemas.microsoft.com/office/word/2010/wordprocessingShape">
                    <wps:wsp>
                      <wps:cNvCnPr/>
                      <wps:spPr>
                        <a:xfrm>
                          <a:off x="0" y="0"/>
                          <a:ext cx="0" cy="288388"/>
                        </a:xfrm>
                        <a:prstGeom prst="straightConnector1">
                          <a:avLst/>
                        </a:prstGeom>
                        <a:ln>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4A9557B" id="_x0000_t32" coordsize="21600,21600" o:spt="32" o:oned="t" path="m,l21600,21600e" filled="f">
                <v:path arrowok="t" fillok="f" o:connecttype="none"/>
                <o:lock v:ext="edit" shapetype="t"/>
              </v:shapetype>
              <v:shape id="Conector recto de flecha 4" o:spid="_x0000_s1026" type="#_x0000_t32" style="position:absolute;margin-left:215.45pt;margin-top:7.95pt;width:0;height:22.7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" strokecolor="#0f9ed5 [3207]" strokeweight=".5pt">
                <v:stroke endarrow="block" joinstyle="miter"/>
              </v:shape>
            </w:pict>
          </mc:Fallback>
        </mc:AlternateContent>
      </w:r>
    </w:p>
    <w:p w14:paraId="3EAA23A1" w14:textId="5EEBC91F" w:rsidR="0096029F" w:rsidRDefault="0096029F" w:rsidP="00895576">
      <w:pPr>
        <w:rPr>
          <w:rFonts w:ascii="Calibri" w:hAnsi="Calibri" w:cs="Calibri"/>
          <w:sz w:val="22"/>
          <w:szCs w:val="22"/>
          <w:u w:val="single"/>
        </w:rPr>
      </w:pPr>
    </w:p>
    <w:p w14:paraId="61AECE13" w14:textId="235225C3" w:rsidR="0096029F" w:rsidRDefault="0096029F" w:rsidP="00895576">
      <w:pPr>
        <w:rPr>
          <w:rFonts w:ascii="Calibri" w:hAnsi="Calibri" w:cs="Calibri"/>
          <w:sz w:val="22"/>
          <w:szCs w:val="22"/>
          <w:u w:val="single"/>
        </w:rPr>
      </w:pPr>
    </w:p>
    <w:p w14:paraId="37148D65" w14:textId="217F7645" w:rsidR="0096029F" w:rsidRDefault="004E6C0A"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61312" behindDoc="0" locked="0" layoutInCell="1" allowOverlap="1" wp14:anchorId="40456736" wp14:editId="13DFDCD7">
                <wp:simplePos x="0" y="0"/>
                <wp:positionH relativeFrom="column">
                  <wp:posOffset>1518920</wp:posOffset>
                </wp:positionH>
                <wp:positionV relativeFrom="paragraph">
                  <wp:posOffset>11305</wp:posOffset>
                </wp:positionV>
                <wp:extent cx="2453005" cy="668020"/>
                <wp:effectExtent l="0" t="0" r="10795" b="17780"/>
                <wp:wrapNone/>
                <wp:docPr id="1290248408" name="Cuadro de texto 1"/>
                <wp:cNvGraphicFramePr/>
                <a:graphic xmlns:a="http://schemas.openxmlformats.org/drawingml/2006/main">
                  <a:graphicData uri="http://schemas.microsoft.com/office/word/2010/wordprocessingShape">
                    <wps:wsp>
                      <wps:cNvSpPr txBox="1"/>
                      <wps:spPr>
                        <a:xfrm>
                          <a:off x="0" y="0"/>
                          <a:ext cx="2453005" cy="668020"/>
                        </a:xfrm>
                        <a:prstGeom prst="rect">
                          <a:avLst/>
                        </a:prstGeom>
                        <a:solidFill>
                          <a:schemeClr val="lt1"/>
                        </a:solidFill>
                        <a:ln w="6350">
                          <a:solidFill>
                            <a:srgbClr val="0070C0"/>
                          </a:solidFill>
                        </a:ln>
                      </wps:spPr>
                      <wps:txbx>
                        <w:txbxContent>
                          <w:p w14:paraId="026109F1" w14:textId="71DE0B5F" w:rsidR="0096029F" w:rsidRPr="00F06A3C" w:rsidRDefault="0096029F" w:rsidP="0096029F">
                            <w:pPr>
                              <w:jc w:val="center"/>
                              <w:rPr>
                                <w:rFonts w:ascii="Calibri" w:hAnsi="Calibri" w:cs="Calibri"/>
                                <w:sz w:val="22"/>
                                <w:szCs w:val="22"/>
                              </w:rPr>
                            </w:pPr>
                            <w:r w:rsidRPr="00F06A3C">
                              <w:rPr>
                                <w:rFonts w:ascii="Calibri" w:hAnsi="Calibri" w:cs="Calibri"/>
                                <w:sz w:val="22"/>
                                <w:szCs w:val="22"/>
                              </w:rPr>
                              <w:t>Secretaria Ejecutiva y Técnica</w:t>
                            </w:r>
                          </w:p>
                          <w:p w14:paraId="4822D9AC" w14:textId="6BC4FFDD" w:rsidR="0096029F" w:rsidRPr="00F06A3C" w:rsidRDefault="0096029F" w:rsidP="0096029F">
                            <w:pPr>
                              <w:jc w:val="center"/>
                              <w:rPr>
                                <w:rFonts w:ascii="Calibri" w:hAnsi="Calibri" w:cs="Calibri"/>
                                <w:sz w:val="22"/>
                                <w:szCs w:val="22"/>
                              </w:rPr>
                            </w:pPr>
                            <w:r w:rsidRPr="00F06A3C">
                              <w:rPr>
                                <w:rFonts w:ascii="Calibri" w:hAnsi="Calibri" w:cs="Calibri"/>
                                <w:sz w:val="22"/>
                                <w:szCs w:val="22"/>
                              </w:rPr>
                              <w:t xml:space="preserve">(Coordina -organiza- da soporte – hace seguimiento)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56736" id="_x0000_s1027" type="#_x0000_t202" style="position:absolute;margin-left:119.6pt;margin-top:.9pt;width:193.15pt;height:5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" fillcolor="white [3201]" strokecolor="#0070c0" strokeweight=".5pt">
                <v:textbox>
                  <w:txbxContent>
                    <w:p w14:paraId="026109F1" w14:textId="71DE0B5F" w:rsidR="0096029F" w:rsidRPr="00F06A3C" w:rsidRDefault="0096029F" w:rsidP="0096029F">
                      <w:pPr>
                        <w:jc w:val="center"/>
                        <w:rPr>
                          <w:rFonts w:ascii="Calibri" w:hAnsi="Calibri" w:cs="Calibri"/>
                          <w:sz w:val="22"/>
                          <w:szCs w:val="22"/>
                        </w:rPr>
                      </w:pPr>
                      <w:r w:rsidRPr="00F06A3C">
                        <w:rPr>
                          <w:rFonts w:ascii="Calibri" w:hAnsi="Calibri" w:cs="Calibri"/>
                          <w:sz w:val="22"/>
                          <w:szCs w:val="22"/>
                        </w:rPr>
                        <w:t>Secretaria Ejecutiva y Técnica</w:t>
                      </w:r>
                    </w:p>
                    <w:p w14:paraId="4822D9AC" w14:textId="6BC4FFDD" w:rsidR="0096029F" w:rsidRPr="00F06A3C" w:rsidRDefault="0096029F" w:rsidP="0096029F">
                      <w:pPr>
                        <w:jc w:val="center"/>
                        <w:rPr>
                          <w:rFonts w:ascii="Calibri" w:hAnsi="Calibri" w:cs="Calibri"/>
                          <w:sz w:val="22"/>
                          <w:szCs w:val="22"/>
                        </w:rPr>
                      </w:pPr>
                      <w:r w:rsidRPr="00F06A3C">
                        <w:rPr>
                          <w:rFonts w:ascii="Calibri" w:hAnsi="Calibri" w:cs="Calibri"/>
                          <w:sz w:val="22"/>
                          <w:szCs w:val="22"/>
                        </w:rPr>
                        <w:t xml:space="preserve">(Coordina -organiza- da soporte – hace seguimiento) </w:t>
                      </w:r>
                    </w:p>
                  </w:txbxContent>
                </v:textbox>
              </v:shape>
            </w:pict>
          </mc:Fallback>
        </mc:AlternateContent>
      </w:r>
    </w:p>
    <w:p w14:paraId="378B2FA0" w14:textId="7EF62DD5" w:rsidR="0096029F" w:rsidRDefault="0096029F" w:rsidP="00895576">
      <w:pPr>
        <w:rPr>
          <w:rFonts w:ascii="Calibri" w:hAnsi="Calibri" w:cs="Calibri"/>
          <w:sz w:val="22"/>
          <w:szCs w:val="22"/>
          <w:u w:val="single"/>
        </w:rPr>
      </w:pPr>
    </w:p>
    <w:p w14:paraId="5D1ECC11" w14:textId="323CAF3C" w:rsidR="0096029F" w:rsidRDefault="004E6C0A"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63360" behindDoc="0" locked="0" layoutInCell="1" allowOverlap="1" wp14:anchorId="32BF5636" wp14:editId="3578FB0B">
                <wp:simplePos x="0" y="0"/>
                <wp:positionH relativeFrom="column">
                  <wp:posOffset>4361295</wp:posOffset>
                </wp:positionH>
                <wp:positionV relativeFrom="paragraph">
                  <wp:posOffset>157948</wp:posOffset>
                </wp:positionV>
                <wp:extent cx="1680845" cy="2286000"/>
                <wp:effectExtent l="0" t="0" r="8255" b="12700"/>
                <wp:wrapNone/>
                <wp:docPr id="61432018" name="Cuadro de texto 1"/>
                <wp:cNvGraphicFramePr/>
                <a:graphic xmlns:a="http://schemas.openxmlformats.org/drawingml/2006/main">
                  <a:graphicData uri="http://schemas.microsoft.com/office/word/2010/wordprocessingShape">
                    <wps:wsp>
                      <wps:cNvSpPr txBox="1"/>
                      <wps:spPr>
                        <a:xfrm>
                          <a:off x="0" y="0"/>
                          <a:ext cx="1680845" cy="2286000"/>
                        </a:xfrm>
                        <a:prstGeom prst="rect">
                          <a:avLst/>
                        </a:prstGeom>
                        <a:solidFill>
                          <a:schemeClr val="lt1"/>
                        </a:solidFill>
                        <a:ln w="6350">
                          <a:solidFill>
                            <a:srgbClr val="0070C0"/>
                          </a:solidFill>
                        </a:ln>
                      </wps:spPr>
                      <wps:txbx>
                        <w:txbxContent>
                          <w:p w14:paraId="496D33E9" w14:textId="2A004AFA" w:rsidR="0096029F" w:rsidRPr="00F06A3C" w:rsidRDefault="0096029F" w:rsidP="0096029F">
                            <w:pPr>
                              <w:jc w:val="center"/>
                              <w:rPr>
                                <w:rFonts w:ascii="Calibri" w:hAnsi="Calibri" w:cs="Calibri"/>
                                <w:sz w:val="22"/>
                                <w:szCs w:val="22"/>
                              </w:rPr>
                            </w:pPr>
                            <w:r w:rsidRPr="00F06A3C">
                              <w:rPr>
                                <w:rFonts w:ascii="Calibri" w:hAnsi="Calibri" w:cs="Calibri"/>
                                <w:sz w:val="22"/>
                                <w:szCs w:val="22"/>
                              </w:rPr>
                              <w:t>Mesa de Coordinación</w:t>
                            </w:r>
                          </w:p>
                          <w:p w14:paraId="58A8AE9A" w14:textId="6D080812" w:rsidR="0096029F" w:rsidRDefault="0096029F" w:rsidP="0096029F">
                            <w:pPr>
                              <w:jc w:val="center"/>
                              <w:rPr>
                                <w:rFonts w:ascii="Calibri" w:hAnsi="Calibri" w:cs="Calibri"/>
                                <w:sz w:val="22"/>
                                <w:szCs w:val="22"/>
                              </w:rPr>
                            </w:pPr>
                            <w:r w:rsidRPr="00F06A3C">
                              <w:rPr>
                                <w:rFonts w:ascii="Calibri" w:hAnsi="Calibri" w:cs="Calibri"/>
                                <w:sz w:val="22"/>
                                <w:szCs w:val="22"/>
                              </w:rPr>
                              <w:t>(Da continuidad – monitorea - coordina)</w:t>
                            </w:r>
                          </w:p>
                          <w:p w14:paraId="2968EFFA" w14:textId="77777777" w:rsidR="004E6C0A" w:rsidRDefault="004E6C0A" w:rsidP="004E6C0A">
                            <w:pPr>
                              <w:jc w:val="center"/>
                              <w:rPr>
                                <w:rFonts w:ascii="Calibri" w:hAnsi="Calibri" w:cs="Calibri"/>
                                <w:sz w:val="22"/>
                                <w:szCs w:val="22"/>
                              </w:rPr>
                            </w:pPr>
                          </w:p>
                          <w:p w14:paraId="22BE3D1E" w14:textId="7D43B44D" w:rsidR="004E6C0A" w:rsidRPr="00F06A3C" w:rsidRDefault="004E6C0A" w:rsidP="004E6C0A">
                            <w:pPr>
                              <w:jc w:val="center"/>
                              <w:rPr>
                                <w:rFonts w:ascii="Calibri" w:hAnsi="Calibri" w:cs="Calibri"/>
                                <w:sz w:val="22"/>
                                <w:szCs w:val="22"/>
                              </w:rPr>
                            </w:pPr>
                            <w:r w:rsidRPr="00F06A3C">
                              <w:rPr>
                                <w:rFonts w:ascii="Calibri" w:hAnsi="Calibri" w:cs="Calibri"/>
                                <w:sz w:val="22"/>
                                <w:szCs w:val="22"/>
                              </w:rPr>
                              <w:t>Comisiones Permanentes</w:t>
                            </w:r>
                          </w:p>
                          <w:p w14:paraId="240B0FC2" w14:textId="77777777" w:rsidR="004E6C0A" w:rsidRDefault="004E6C0A" w:rsidP="004E6C0A">
                            <w:pPr>
                              <w:jc w:val="center"/>
                              <w:rPr>
                                <w:rFonts w:ascii="Calibri" w:hAnsi="Calibri" w:cs="Calibri"/>
                                <w:sz w:val="22"/>
                                <w:szCs w:val="22"/>
                              </w:rPr>
                            </w:pPr>
                            <w:r w:rsidRPr="00F06A3C">
                              <w:rPr>
                                <w:rFonts w:ascii="Calibri" w:hAnsi="Calibri" w:cs="Calibri"/>
                                <w:sz w:val="22"/>
                                <w:szCs w:val="22"/>
                              </w:rPr>
                              <w:t>( Analizan y elaboran propuestas)</w:t>
                            </w:r>
                            <w:r w:rsidRPr="004E6C0A">
                              <w:rPr>
                                <w:rFonts w:ascii="Calibri" w:hAnsi="Calibri" w:cs="Calibri"/>
                                <w:sz w:val="22"/>
                                <w:szCs w:val="22"/>
                              </w:rPr>
                              <w:t xml:space="preserve"> </w:t>
                            </w:r>
                          </w:p>
                          <w:p w14:paraId="3C3E9474" w14:textId="77777777" w:rsidR="004E6C0A" w:rsidRDefault="004E6C0A" w:rsidP="004E6C0A">
                            <w:pPr>
                              <w:jc w:val="center"/>
                              <w:rPr>
                                <w:rFonts w:ascii="Calibri" w:hAnsi="Calibri" w:cs="Calibri"/>
                                <w:sz w:val="22"/>
                                <w:szCs w:val="22"/>
                              </w:rPr>
                            </w:pPr>
                          </w:p>
                          <w:p w14:paraId="4C6D8AD8" w14:textId="39CB02FE" w:rsidR="004E6C0A" w:rsidRPr="00F06A3C" w:rsidRDefault="004E6C0A" w:rsidP="004E6C0A">
                            <w:pPr>
                              <w:jc w:val="center"/>
                              <w:rPr>
                                <w:rFonts w:ascii="Calibri" w:hAnsi="Calibri" w:cs="Calibri"/>
                                <w:sz w:val="22"/>
                                <w:szCs w:val="22"/>
                              </w:rPr>
                            </w:pPr>
                            <w:r w:rsidRPr="00F06A3C">
                              <w:rPr>
                                <w:rFonts w:ascii="Calibri" w:hAnsi="Calibri" w:cs="Calibri"/>
                                <w:sz w:val="22"/>
                                <w:szCs w:val="22"/>
                              </w:rPr>
                              <w:t>Participación de NNA</w:t>
                            </w:r>
                          </w:p>
                          <w:p w14:paraId="21746600" w14:textId="77777777" w:rsidR="004E6C0A" w:rsidRPr="00F06A3C" w:rsidRDefault="004E6C0A" w:rsidP="004E6C0A">
                            <w:pPr>
                              <w:jc w:val="center"/>
                              <w:rPr>
                                <w:rFonts w:ascii="Calibri" w:hAnsi="Calibri" w:cs="Calibri"/>
                                <w:sz w:val="22"/>
                                <w:szCs w:val="22"/>
                              </w:rPr>
                            </w:pPr>
                            <w:r w:rsidRPr="00F06A3C">
                              <w:rPr>
                                <w:rFonts w:ascii="Calibri" w:hAnsi="Calibri" w:cs="Calibri"/>
                                <w:sz w:val="22"/>
                                <w:szCs w:val="22"/>
                              </w:rPr>
                              <w:t xml:space="preserve">(Red LUNA + Consejos </w:t>
                            </w:r>
                            <w:r>
                              <w:rPr>
                                <w:rFonts w:ascii="Calibri" w:hAnsi="Calibri" w:cs="Calibri"/>
                                <w:sz w:val="22"/>
                                <w:szCs w:val="22"/>
                              </w:rPr>
                              <w:t>C</w:t>
                            </w:r>
                            <w:r w:rsidRPr="00F06A3C">
                              <w:rPr>
                                <w:rFonts w:ascii="Calibri" w:hAnsi="Calibri" w:cs="Calibri"/>
                                <w:sz w:val="22"/>
                                <w:szCs w:val="22"/>
                              </w:rPr>
                              <w:t>onsultivos comunales – canalizan propuestas)</w:t>
                            </w:r>
                          </w:p>
                          <w:p w14:paraId="773B6EDA" w14:textId="0979C633" w:rsidR="004E6C0A" w:rsidRPr="00F06A3C" w:rsidRDefault="004E6C0A" w:rsidP="004E6C0A">
                            <w:pPr>
                              <w:jc w:val="center"/>
                              <w:rPr>
                                <w:rFonts w:ascii="Calibri" w:hAnsi="Calibri" w:cs="Calibri"/>
                                <w:sz w:val="22"/>
                                <w:szCs w:val="22"/>
                              </w:rPr>
                            </w:pPr>
                          </w:p>
                          <w:p w14:paraId="2171B876" w14:textId="77777777" w:rsidR="004E6C0A" w:rsidRPr="00F06A3C" w:rsidRDefault="004E6C0A" w:rsidP="0096029F">
                            <w:pPr>
                              <w:jc w:val="cente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F5636" id="_x0000_s1028" type="#_x0000_t202" style="position:absolute;margin-left:343.4pt;margin-top:12.45pt;width:132.35pt;height:1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" fillcolor="white [3201]" strokecolor="#0070c0" strokeweight=".5pt">
                <v:textbox>
                  <w:txbxContent>
                    <w:p w14:paraId="496D33E9" w14:textId="2A004AFA" w:rsidR="0096029F" w:rsidRPr="00F06A3C" w:rsidRDefault="0096029F" w:rsidP="0096029F">
                      <w:pPr>
                        <w:jc w:val="center"/>
                        <w:rPr>
                          <w:rFonts w:ascii="Calibri" w:hAnsi="Calibri" w:cs="Calibri"/>
                          <w:sz w:val="22"/>
                          <w:szCs w:val="22"/>
                        </w:rPr>
                      </w:pPr>
                      <w:r w:rsidRPr="00F06A3C">
                        <w:rPr>
                          <w:rFonts w:ascii="Calibri" w:hAnsi="Calibri" w:cs="Calibri"/>
                          <w:sz w:val="22"/>
                          <w:szCs w:val="22"/>
                        </w:rPr>
                        <w:t>Mesa de Coordinación</w:t>
                      </w:r>
                    </w:p>
                    <w:p w14:paraId="58A8AE9A" w14:textId="6D080812" w:rsidR="0096029F" w:rsidRDefault="0096029F" w:rsidP="0096029F">
                      <w:pPr>
                        <w:jc w:val="center"/>
                        <w:rPr>
                          <w:rFonts w:ascii="Calibri" w:hAnsi="Calibri" w:cs="Calibri"/>
                          <w:sz w:val="22"/>
                          <w:szCs w:val="22"/>
                        </w:rPr>
                      </w:pPr>
                      <w:r w:rsidRPr="00F06A3C">
                        <w:rPr>
                          <w:rFonts w:ascii="Calibri" w:hAnsi="Calibri" w:cs="Calibri"/>
                          <w:sz w:val="22"/>
                          <w:szCs w:val="22"/>
                        </w:rPr>
                        <w:t>(Da continuidad – monitorea - coordina)</w:t>
                      </w:r>
                    </w:p>
                    <w:p w14:paraId="2968EFFA" w14:textId="77777777" w:rsidR="004E6C0A" w:rsidRDefault="004E6C0A" w:rsidP="004E6C0A">
                      <w:pPr>
                        <w:jc w:val="center"/>
                        <w:rPr>
                          <w:rFonts w:ascii="Calibri" w:hAnsi="Calibri" w:cs="Calibri"/>
                          <w:sz w:val="22"/>
                          <w:szCs w:val="22"/>
                        </w:rPr>
                      </w:pPr>
                    </w:p>
                    <w:p w14:paraId="22BE3D1E" w14:textId="7D43B44D" w:rsidR="004E6C0A" w:rsidRPr="00F06A3C" w:rsidRDefault="004E6C0A" w:rsidP="004E6C0A">
                      <w:pPr>
                        <w:jc w:val="center"/>
                        <w:rPr>
                          <w:rFonts w:ascii="Calibri" w:hAnsi="Calibri" w:cs="Calibri"/>
                          <w:sz w:val="22"/>
                          <w:szCs w:val="22"/>
                        </w:rPr>
                      </w:pPr>
                      <w:r w:rsidRPr="00F06A3C">
                        <w:rPr>
                          <w:rFonts w:ascii="Calibri" w:hAnsi="Calibri" w:cs="Calibri"/>
                          <w:sz w:val="22"/>
                          <w:szCs w:val="22"/>
                        </w:rPr>
                        <w:t>Comisiones Permanentes</w:t>
                      </w:r>
                    </w:p>
                    <w:p w14:paraId="240B0FC2" w14:textId="77777777" w:rsidR="004E6C0A" w:rsidRDefault="004E6C0A" w:rsidP="004E6C0A">
                      <w:pPr>
                        <w:jc w:val="center"/>
                        <w:rPr>
                          <w:rFonts w:ascii="Calibri" w:hAnsi="Calibri" w:cs="Calibri"/>
                          <w:sz w:val="22"/>
                          <w:szCs w:val="22"/>
                        </w:rPr>
                      </w:pPr>
                      <w:r w:rsidRPr="00F06A3C">
                        <w:rPr>
                          <w:rFonts w:ascii="Calibri" w:hAnsi="Calibri" w:cs="Calibri"/>
                          <w:sz w:val="22"/>
                          <w:szCs w:val="22"/>
                        </w:rPr>
                        <w:t>( Analizan y elaboran propuestas)</w:t>
                      </w:r>
                      <w:r w:rsidRPr="004E6C0A">
                        <w:rPr>
                          <w:rFonts w:ascii="Calibri" w:hAnsi="Calibri" w:cs="Calibri"/>
                          <w:sz w:val="22"/>
                          <w:szCs w:val="22"/>
                        </w:rPr>
                        <w:t xml:space="preserve"> </w:t>
                      </w:r>
                    </w:p>
                    <w:p w14:paraId="3C3E9474" w14:textId="77777777" w:rsidR="004E6C0A" w:rsidRDefault="004E6C0A" w:rsidP="004E6C0A">
                      <w:pPr>
                        <w:jc w:val="center"/>
                        <w:rPr>
                          <w:rFonts w:ascii="Calibri" w:hAnsi="Calibri" w:cs="Calibri"/>
                          <w:sz w:val="22"/>
                          <w:szCs w:val="22"/>
                        </w:rPr>
                      </w:pPr>
                    </w:p>
                    <w:p w14:paraId="4C6D8AD8" w14:textId="39CB02FE" w:rsidR="004E6C0A" w:rsidRPr="00F06A3C" w:rsidRDefault="004E6C0A" w:rsidP="004E6C0A">
                      <w:pPr>
                        <w:jc w:val="center"/>
                        <w:rPr>
                          <w:rFonts w:ascii="Calibri" w:hAnsi="Calibri" w:cs="Calibri"/>
                          <w:sz w:val="22"/>
                          <w:szCs w:val="22"/>
                        </w:rPr>
                      </w:pPr>
                      <w:r w:rsidRPr="00F06A3C">
                        <w:rPr>
                          <w:rFonts w:ascii="Calibri" w:hAnsi="Calibri" w:cs="Calibri"/>
                          <w:sz w:val="22"/>
                          <w:szCs w:val="22"/>
                        </w:rPr>
                        <w:t>Participación de NNA</w:t>
                      </w:r>
                    </w:p>
                    <w:p w14:paraId="21746600" w14:textId="77777777" w:rsidR="004E6C0A" w:rsidRPr="00F06A3C" w:rsidRDefault="004E6C0A" w:rsidP="004E6C0A">
                      <w:pPr>
                        <w:jc w:val="center"/>
                        <w:rPr>
                          <w:rFonts w:ascii="Calibri" w:hAnsi="Calibri" w:cs="Calibri"/>
                          <w:sz w:val="22"/>
                          <w:szCs w:val="22"/>
                        </w:rPr>
                      </w:pPr>
                      <w:r w:rsidRPr="00F06A3C">
                        <w:rPr>
                          <w:rFonts w:ascii="Calibri" w:hAnsi="Calibri" w:cs="Calibri"/>
                          <w:sz w:val="22"/>
                          <w:szCs w:val="22"/>
                        </w:rPr>
                        <w:t xml:space="preserve">(Red LUNA + Consejos </w:t>
                      </w:r>
                      <w:r>
                        <w:rPr>
                          <w:rFonts w:ascii="Calibri" w:hAnsi="Calibri" w:cs="Calibri"/>
                          <w:sz w:val="22"/>
                          <w:szCs w:val="22"/>
                        </w:rPr>
                        <w:t>C</w:t>
                      </w:r>
                      <w:r w:rsidRPr="00F06A3C">
                        <w:rPr>
                          <w:rFonts w:ascii="Calibri" w:hAnsi="Calibri" w:cs="Calibri"/>
                          <w:sz w:val="22"/>
                          <w:szCs w:val="22"/>
                        </w:rPr>
                        <w:t>onsultivos comunales – canalizan propuestas)</w:t>
                      </w:r>
                    </w:p>
                    <w:p w14:paraId="773B6EDA" w14:textId="0979C633" w:rsidR="004E6C0A" w:rsidRPr="00F06A3C" w:rsidRDefault="004E6C0A" w:rsidP="004E6C0A">
                      <w:pPr>
                        <w:jc w:val="center"/>
                        <w:rPr>
                          <w:rFonts w:ascii="Calibri" w:hAnsi="Calibri" w:cs="Calibri"/>
                          <w:sz w:val="22"/>
                          <w:szCs w:val="22"/>
                        </w:rPr>
                      </w:pPr>
                    </w:p>
                    <w:p w14:paraId="2171B876" w14:textId="77777777" w:rsidR="004E6C0A" w:rsidRPr="00F06A3C" w:rsidRDefault="004E6C0A" w:rsidP="0096029F">
                      <w:pPr>
                        <w:jc w:val="center"/>
                        <w:rPr>
                          <w:rFonts w:ascii="Calibri" w:hAnsi="Calibri" w:cs="Calibri"/>
                          <w:sz w:val="22"/>
                          <w:szCs w:val="22"/>
                        </w:rPr>
                      </w:pPr>
                    </w:p>
                  </w:txbxContent>
                </v:textbox>
              </v:shape>
            </w:pict>
          </mc:Fallback>
        </mc:AlternateContent>
      </w:r>
    </w:p>
    <w:p w14:paraId="47A798B6" w14:textId="6CC5F937" w:rsidR="0096029F" w:rsidRDefault="0096029F" w:rsidP="0096029F">
      <w:pPr>
        <w:jc w:val="center"/>
        <w:rPr>
          <w:rFonts w:ascii="Calibri" w:hAnsi="Calibri" w:cs="Calibri"/>
          <w:sz w:val="22"/>
          <w:szCs w:val="22"/>
          <w:u w:val="single"/>
        </w:rPr>
      </w:pPr>
    </w:p>
    <w:p w14:paraId="5150049B" w14:textId="01F69E35" w:rsidR="0096029F" w:rsidRDefault="004E6C0A"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77696" behindDoc="0" locked="0" layoutInCell="1" allowOverlap="1" wp14:anchorId="271430E1" wp14:editId="74D761D3">
                <wp:simplePos x="0" y="0"/>
                <wp:positionH relativeFrom="column">
                  <wp:posOffset>2752090</wp:posOffset>
                </wp:positionH>
                <wp:positionV relativeFrom="paragraph">
                  <wp:posOffset>126240</wp:posOffset>
                </wp:positionV>
                <wp:extent cx="0" cy="288290"/>
                <wp:effectExtent l="63500" t="0" r="50800" b="29210"/>
                <wp:wrapNone/>
                <wp:docPr id="232376356" name="Conector recto de flecha 4"/>
                <wp:cNvGraphicFramePr/>
                <a:graphic xmlns:a="http://schemas.openxmlformats.org/drawingml/2006/main">
                  <a:graphicData uri="http://schemas.microsoft.com/office/word/2010/wordprocessingShape">
                    <wps:wsp>
                      <wps:cNvCnPr/>
                      <wps:spPr>
                        <a:xfrm>
                          <a:off x="0" y="0"/>
                          <a:ext cx="0" cy="288290"/>
                        </a:xfrm>
                        <a:prstGeom prst="straightConnector1">
                          <a:avLst/>
                        </a:prstGeom>
                        <a:ln>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669061" id="Conector recto de flecha 4" o:spid="_x0000_s1026" type="#_x0000_t32" style="position:absolute;margin-left:216.7pt;margin-top:9.95pt;width:0;height:2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" strokecolor="#0f9ed5 [3207]" strokeweight=".5pt">
                <v:stroke endarrow="block" joinstyle="miter"/>
              </v:shape>
            </w:pict>
          </mc:Fallback>
        </mc:AlternateContent>
      </w:r>
    </w:p>
    <w:p w14:paraId="3C70A300" w14:textId="52AC03EF" w:rsidR="0096029F" w:rsidRDefault="0096029F" w:rsidP="00895576">
      <w:pPr>
        <w:rPr>
          <w:rFonts w:ascii="Calibri" w:hAnsi="Calibri" w:cs="Calibri"/>
          <w:sz w:val="22"/>
          <w:szCs w:val="22"/>
          <w:u w:val="single"/>
        </w:rPr>
      </w:pPr>
    </w:p>
    <w:p w14:paraId="0D2EA3D0" w14:textId="1AF09585" w:rsidR="0096029F" w:rsidRDefault="004E6C0A"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78720" behindDoc="0" locked="0" layoutInCell="1" allowOverlap="1" wp14:anchorId="62369DC9" wp14:editId="7A6EA5B6">
                <wp:simplePos x="0" y="0"/>
                <wp:positionH relativeFrom="column">
                  <wp:posOffset>3971290</wp:posOffset>
                </wp:positionH>
                <wp:positionV relativeFrom="paragraph">
                  <wp:posOffset>156877</wp:posOffset>
                </wp:positionV>
                <wp:extent cx="312681" cy="783381"/>
                <wp:effectExtent l="0" t="0" r="17780" b="17145"/>
                <wp:wrapNone/>
                <wp:docPr id="1377215053" name="Llave de cierre 14"/>
                <wp:cNvGraphicFramePr/>
                <a:graphic xmlns:a="http://schemas.openxmlformats.org/drawingml/2006/main">
                  <a:graphicData uri="http://schemas.microsoft.com/office/word/2010/wordprocessingShape">
                    <wps:wsp>
                      <wps:cNvSpPr/>
                      <wps:spPr>
                        <a:xfrm>
                          <a:off x="0" y="0"/>
                          <a:ext cx="312681" cy="783381"/>
                        </a:xfrm>
                        <a:prstGeom prst="rightBrac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D5FD4A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Llave de cierre 14" o:spid="_x0000_s1026" type="#_x0000_t88" style="position:absolute;margin-left:312.7pt;margin-top:12.35pt;width:24.6pt;height:61.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" adj="718" strokecolor="#00b0f0" strokeweight=".5pt">
                <v:stroke joinstyle="miter"/>
              </v:shape>
            </w:pict>
          </mc:Fallback>
        </mc:AlternateContent>
      </w:r>
    </w:p>
    <w:p w14:paraId="617AB5E6" w14:textId="42F3B842" w:rsidR="0096029F" w:rsidRDefault="004E6C0A" w:rsidP="00895576">
      <w:pPr>
        <w:rPr>
          <w:rFonts w:ascii="Calibri" w:hAnsi="Calibri" w:cs="Calibri"/>
          <w:sz w:val="22"/>
          <w:szCs w:val="22"/>
          <w:u w:val="single"/>
        </w:rPr>
      </w:pPr>
      <w:r>
        <w:rPr>
          <w:rFonts w:ascii="Calibri" w:hAnsi="Calibri" w:cs="Calibri"/>
          <w:noProof/>
          <w:sz w:val="22"/>
          <w:szCs w:val="22"/>
          <w:u w:val="single"/>
          <w14:ligatures w14:val="standardContextual"/>
        </w:rPr>
        <mc:AlternateContent>
          <mc:Choice Requires="wps">
            <w:drawing>
              <wp:anchor distT="0" distB="0" distL="114300" distR="114300" simplePos="0" relativeHeight="251671552" behindDoc="0" locked="0" layoutInCell="1" allowOverlap="1" wp14:anchorId="4EF70B27" wp14:editId="314D4FE8">
                <wp:simplePos x="0" y="0"/>
                <wp:positionH relativeFrom="column">
                  <wp:posOffset>1559560</wp:posOffset>
                </wp:positionH>
                <wp:positionV relativeFrom="paragraph">
                  <wp:posOffset>40765</wp:posOffset>
                </wp:positionV>
                <wp:extent cx="2333429" cy="618979"/>
                <wp:effectExtent l="0" t="0" r="16510" b="16510"/>
                <wp:wrapNone/>
                <wp:docPr id="1434701555" name="Cuadro de texto 1"/>
                <wp:cNvGraphicFramePr/>
                <a:graphic xmlns:a="http://schemas.openxmlformats.org/drawingml/2006/main">
                  <a:graphicData uri="http://schemas.microsoft.com/office/word/2010/wordprocessingShape">
                    <wps:wsp>
                      <wps:cNvSpPr txBox="1"/>
                      <wps:spPr>
                        <a:xfrm>
                          <a:off x="0" y="0"/>
                          <a:ext cx="2333429" cy="618979"/>
                        </a:xfrm>
                        <a:prstGeom prst="rect">
                          <a:avLst/>
                        </a:prstGeom>
                        <a:solidFill>
                          <a:schemeClr val="lt1"/>
                        </a:solidFill>
                        <a:ln w="6350">
                          <a:solidFill>
                            <a:srgbClr val="0070C0"/>
                          </a:solidFill>
                        </a:ln>
                      </wps:spPr>
                      <wps:txbx>
                        <w:txbxContent>
                          <w:p w14:paraId="10C7398E" w14:textId="77777777" w:rsidR="0096029F" w:rsidRPr="00F06A3C" w:rsidRDefault="0096029F" w:rsidP="0096029F">
                            <w:pPr>
                              <w:jc w:val="center"/>
                              <w:rPr>
                                <w:rFonts w:ascii="Calibri" w:hAnsi="Calibri" w:cs="Calibri"/>
                                <w:sz w:val="22"/>
                                <w:szCs w:val="22"/>
                              </w:rPr>
                            </w:pPr>
                            <w:r w:rsidRPr="00F06A3C">
                              <w:rPr>
                                <w:rFonts w:ascii="Calibri" w:hAnsi="Calibri" w:cs="Calibri"/>
                                <w:sz w:val="22"/>
                                <w:szCs w:val="22"/>
                              </w:rPr>
                              <w:t>Pleno del Consejo Consultivo</w:t>
                            </w:r>
                          </w:p>
                          <w:p w14:paraId="68FB2ACB" w14:textId="518B7BFA" w:rsidR="0096029F" w:rsidRPr="00F06A3C" w:rsidRDefault="0096029F" w:rsidP="0096029F">
                            <w:pPr>
                              <w:jc w:val="center"/>
                              <w:rPr>
                                <w:rFonts w:ascii="Calibri" w:hAnsi="Calibri" w:cs="Calibri"/>
                                <w:sz w:val="22"/>
                                <w:szCs w:val="22"/>
                              </w:rPr>
                            </w:pPr>
                            <w:r w:rsidRPr="00F06A3C">
                              <w:rPr>
                                <w:rFonts w:ascii="Calibri" w:hAnsi="Calibri" w:cs="Calibri"/>
                                <w:sz w:val="22"/>
                                <w:szCs w:val="22"/>
                              </w:rPr>
                              <w:t>(Delibera – define prioridades- aprueba - resuelve)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0B27" id="_x0000_s1029" type="#_x0000_t202" style="position:absolute;margin-left:122.8pt;margin-top:3.2pt;width:183.75pt;height:4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" fillcolor="white [3201]" strokecolor="#0070c0" strokeweight=".5pt">
                <v:textbox>
                  <w:txbxContent>
                    <w:p w14:paraId="10C7398E" w14:textId="77777777" w:rsidR="0096029F" w:rsidRPr="00F06A3C" w:rsidRDefault="0096029F" w:rsidP="0096029F">
                      <w:pPr>
                        <w:jc w:val="center"/>
                        <w:rPr>
                          <w:rFonts w:ascii="Calibri" w:hAnsi="Calibri" w:cs="Calibri"/>
                          <w:sz w:val="22"/>
                          <w:szCs w:val="22"/>
                        </w:rPr>
                      </w:pPr>
                      <w:r w:rsidRPr="00F06A3C">
                        <w:rPr>
                          <w:rFonts w:ascii="Calibri" w:hAnsi="Calibri" w:cs="Calibri"/>
                          <w:sz w:val="22"/>
                          <w:szCs w:val="22"/>
                        </w:rPr>
                        <w:t>Pleno del Consejo Consultivo</w:t>
                      </w:r>
                    </w:p>
                    <w:p w14:paraId="68FB2ACB" w14:textId="518B7BFA" w:rsidR="0096029F" w:rsidRPr="00F06A3C" w:rsidRDefault="0096029F" w:rsidP="0096029F">
                      <w:pPr>
                        <w:jc w:val="center"/>
                        <w:rPr>
                          <w:rFonts w:ascii="Calibri" w:hAnsi="Calibri" w:cs="Calibri"/>
                          <w:sz w:val="22"/>
                          <w:szCs w:val="22"/>
                        </w:rPr>
                      </w:pPr>
                      <w:r w:rsidRPr="00F06A3C">
                        <w:rPr>
                          <w:rFonts w:ascii="Calibri" w:hAnsi="Calibri" w:cs="Calibri"/>
                          <w:sz w:val="22"/>
                          <w:szCs w:val="22"/>
                        </w:rPr>
                        <w:t>(Delibera – define prioridades- aprueba - resuelve)</w:t>
                      </w:r>
                    </w:p>
                  </w:txbxContent>
                </v:textbox>
              </v:shape>
            </w:pict>
          </mc:Fallback>
        </mc:AlternateContent>
      </w:r>
    </w:p>
    <w:p w14:paraId="2FFA7F75" w14:textId="48A4D2BF" w:rsidR="0096029F" w:rsidRDefault="0096029F" w:rsidP="00895576">
      <w:pPr>
        <w:rPr>
          <w:rFonts w:ascii="Calibri" w:hAnsi="Calibri" w:cs="Calibri"/>
          <w:sz w:val="22"/>
          <w:szCs w:val="22"/>
          <w:u w:val="single"/>
        </w:rPr>
      </w:pPr>
    </w:p>
    <w:p w14:paraId="502F6009" w14:textId="60DA5CC6" w:rsidR="0096029F" w:rsidRDefault="0096029F" w:rsidP="00895576">
      <w:pPr>
        <w:rPr>
          <w:rFonts w:ascii="Calibri" w:hAnsi="Calibri" w:cs="Calibri"/>
          <w:sz w:val="22"/>
          <w:szCs w:val="22"/>
          <w:u w:val="single"/>
        </w:rPr>
      </w:pPr>
    </w:p>
    <w:p w14:paraId="181A9F27" w14:textId="6E0FE46D" w:rsidR="0096029F" w:rsidRDefault="0096029F" w:rsidP="00895576">
      <w:pPr>
        <w:rPr>
          <w:rFonts w:ascii="Calibri" w:hAnsi="Calibri" w:cs="Calibri"/>
          <w:sz w:val="22"/>
          <w:szCs w:val="22"/>
          <w:u w:val="single"/>
        </w:rPr>
      </w:pPr>
    </w:p>
    <w:p w14:paraId="65F64B50" w14:textId="39C26C8C" w:rsidR="0096029F" w:rsidRDefault="0096029F" w:rsidP="00895576">
      <w:pPr>
        <w:rPr>
          <w:rFonts w:ascii="Calibri" w:hAnsi="Calibri" w:cs="Calibri"/>
          <w:sz w:val="22"/>
          <w:szCs w:val="22"/>
          <w:u w:val="single"/>
        </w:rPr>
      </w:pPr>
    </w:p>
    <w:p w14:paraId="7BFB2D9D" w14:textId="4C74D716" w:rsidR="0096029F" w:rsidRDefault="0096029F" w:rsidP="00895576">
      <w:pPr>
        <w:rPr>
          <w:rFonts w:ascii="Calibri" w:hAnsi="Calibri" w:cs="Calibri"/>
          <w:sz w:val="22"/>
          <w:szCs w:val="22"/>
          <w:u w:val="single"/>
        </w:rPr>
      </w:pPr>
    </w:p>
    <w:p w14:paraId="3C0E55C7" w14:textId="281E821A" w:rsidR="0096029F" w:rsidRDefault="0096029F" w:rsidP="00895576">
      <w:pPr>
        <w:rPr>
          <w:rFonts w:ascii="Calibri" w:hAnsi="Calibri" w:cs="Calibri"/>
          <w:sz w:val="22"/>
          <w:szCs w:val="22"/>
          <w:u w:val="single"/>
        </w:rPr>
      </w:pPr>
    </w:p>
    <w:p w14:paraId="601C343C" w14:textId="27016539" w:rsidR="0096029F" w:rsidRDefault="0096029F" w:rsidP="00895576">
      <w:pPr>
        <w:rPr>
          <w:rFonts w:ascii="Calibri" w:hAnsi="Calibri" w:cs="Calibri"/>
          <w:sz w:val="22"/>
          <w:szCs w:val="22"/>
          <w:u w:val="single"/>
        </w:rPr>
      </w:pPr>
    </w:p>
    <w:p w14:paraId="4977F4FC" w14:textId="5768598C" w:rsidR="0096029F" w:rsidRDefault="0096029F" w:rsidP="00895576">
      <w:pPr>
        <w:rPr>
          <w:rFonts w:ascii="Calibri" w:hAnsi="Calibri" w:cs="Calibri"/>
          <w:sz w:val="22"/>
          <w:szCs w:val="22"/>
          <w:u w:val="single"/>
        </w:rPr>
      </w:pPr>
    </w:p>
    <w:p w14:paraId="48871700" w14:textId="5940220E" w:rsidR="0096029F" w:rsidRDefault="0096029F" w:rsidP="00895576">
      <w:pPr>
        <w:rPr>
          <w:rFonts w:ascii="Calibri" w:hAnsi="Calibri" w:cs="Calibri"/>
          <w:sz w:val="22"/>
          <w:szCs w:val="22"/>
          <w:u w:val="single"/>
        </w:rPr>
      </w:pPr>
    </w:p>
    <w:p w14:paraId="2F7E5DBE" w14:textId="5A707A93" w:rsidR="0096029F" w:rsidRDefault="0096029F" w:rsidP="00895576">
      <w:pPr>
        <w:rPr>
          <w:rFonts w:ascii="Calibri" w:hAnsi="Calibri" w:cs="Calibri"/>
          <w:sz w:val="22"/>
          <w:szCs w:val="22"/>
          <w:u w:val="single"/>
        </w:rPr>
      </w:pPr>
    </w:p>
    <w:p w14:paraId="7E5AA55B" w14:textId="25679BF1" w:rsidR="0033734F" w:rsidRDefault="0033734F" w:rsidP="00895576">
      <w:pPr>
        <w:rPr>
          <w:rFonts w:ascii="-webkit-standard" w:hAnsi="-webkit-standard"/>
          <w:color w:val="000000"/>
          <w:sz w:val="27"/>
          <w:szCs w:val="27"/>
        </w:rPr>
      </w:pPr>
    </w:p>
    <w:p w14:paraId="6A203982" w14:textId="60D590F2" w:rsidR="00895576" w:rsidRPr="00895576" w:rsidRDefault="00895576" w:rsidP="00895576">
      <w:pPr>
        <w:rPr>
          <w:rFonts w:ascii="Calibri" w:hAnsi="Calibri" w:cs="Calibri"/>
          <w:sz w:val="22"/>
          <w:szCs w:val="22"/>
        </w:rPr>
      </w:pPr>
    </w:p>
    <w:p w14:paraId="39A8CD05" w14:textId="048C47AE" w:rsidR="000A1D81" w:rsidRPr="001A50F9" w:rsidRDefault="000A1D81" w:rsidP="000A1D81">
      <w:pPr>
        <w:jc w:val="center"/>
        <w:rPr>
          <w:rFonts w:ascii="Calibri" w:hAnsi="Calibri" w:cs="Calibri"/>
        </w:rPr>
      </w:pPr>
      <w:r>
        <w:rPr>
          <w:rFonts w:ascii="Calibri" w:hAnsi="Calibri" w:cs="Calibri"/>
        </w:rPr>
        <w:t>***</w:t>
      </w:r>
    </w:p>
    <w:sectPr w:rsidR="000A1D81" w:rsidRPr="001A50F9" w:rsidSect="004F223E">
      <w:headerReference w:type="even" r:id="rId8"/>
      <w:headerReference w:type="default" r:id="rId9"/>
      <w:footerReference w:type="even" r:id="rId10"/>
      <w:footerReference w:type="default" r:id="rId11"/>
      <w:headerReference w:type="first" r:id="rId12"/>
      <w:footerReference w:type="first" r:id="rId13"/>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C6D456" w14:textId="77777777" w:rsidR="00525C77" w:rsidRDefault="00525C77" w:rsidP="002A1DFB">
      <w:r>
        <w:separator/>
      </w:r>
    </w:p>
  </w:endnote>
  <w:endnote w:type="continuationSeparator" w:id="0">
    <w:p w14:paraId="045A5CD7" w14:textId="77777777" w:rsidR="00525C77" w:rsidRDefault="00525C77" w:rsidP="002A1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717241081"/>
      <w:docPartObj>
        <w:docPartGallery w:val="Page Numbers (Bottom of Page)"/>
        <w:docPartUnique/>
      </w:docPartObj>
    </w:sdtPr>
    <w:sdtContent>
      <w:p w14:paraId="5EE178D6" w14:textId="23D00777" w:rsidR="0020243A" w:rsidRDefault="002024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05C12CD4" w14:textId="77777777" w:rsidR="0020243A" w:rsidRDefault="0020243A" w:rsidP="0020243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891945514"/>
      <w:docPartObj>
        <w:docPartGallery w:val="Page Numbers (Bottom of Page)"/>
        <w:docPartUnique/>
      </w:docPartObj>
    </w:sdtPr>
    <w:sdtContent>
      <w:p w14:paraId="02BE980B" w14:textId="759BD9F4" w:rsidR="0020243A" w:rsidRDefault="0020243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9</w:t>
        </w:r>
        <w:r>
          <w:rPr>
            <w:rStyle w:val="Nmerodepgina"/>
          </w:rPr>
          <w:fldChar w:fldCharType="end"/>
        </w:r>
      </w:p>
    </w:sdtContent>
  </w:sdt>
  <w:p w14:paraId="20DDDFB9" w14:textId="107EB034" w:rsidR="040E7161" w:rsidRDefault="040E7161" w:rsidP="0020243A">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8538C" w14:textId="77777777" w:rsidR="00954322" w:rsidRDefault="009543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D96C93" w14:textId="77777777" w:rsidR="00525C77" w:rsidRDefault="00525C77" w:rsidP="002A1DFB">
      <w:r>
        <w:separator/>
      </w:r>
    </w:p>
  </w:footnote>
  <w:footnote w:type="continuationSeparator" w:id="0">
    <w:p w14:paraId="39FCBCE1" w14:textId="77777777" w:rsidR="00525C77" w:rsidRDefault="00525C77" w:rsidP="002A1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4A0C7" w14:textId="77777777" w:rsidR="00954322" w:rsidRDefault="0095432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23CF24" w14:textId="77777777" w:rsidR="002A1DFB" w:rsidRDefault="002A1DF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60A7A7" w14:textId="77777777" w:rsidR="00954322" w:rsidRDefault="0095432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D5A30"/>
    <w:multiLevelType w:val="hybridMultilevel"/>
    <w:tmpl w:val="36E66E7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4424D7"/>
    <w:multiLevelType w:val="hybridMultilevel"/>
    <w:tmpl w:val="5DA26FD0"/>
    <w:lvl w:ilvl="0" w:tplc="080A0019">
      <w:start w:val="1"/>
      <w:numFmt w:val="lowerLetter"/>
      <w:lvlText w:val="%1."/>
      <w:lvlJc w:val="left"/>
      <w:pPr>
        <w:ind w:left="1068" w:hanging="360"/>
      </w:pPr>
    </w:lvl>
    <w:lvl w:ilvl="1" w:tplc="FFFFFFFF" w:tentative="1">
      <w:start w:val="1"/>
      <w:numFmt w:val="lowerLetter"/>
      <w:lvlText w:val="%2."/>
      <w:lvlJc w:val="left"/>
      <w:pPr>
        <w:ind w:left="348" w:hanging="360"/>
      </w:pPr>
    </w:lvl>
    <w:lvl w:ilvl="2" w:tplc="FFFFFFFF" w:tentative="1">
      <w:start w:val="1"/>
      <w:numFmt w:val="lowerRoman"/>
      <w:lvlText w:val="%3."/>
      <w:lvlJc w:val="right"/>
      <w:pPr>
        <w:ind w:left="1068" w:hanging="180"/>
      </w:pPr>
    </w:lvl>
    <w:lvl w:ilvl="3" w:tplc="FFFFFFFF" w:tentative="1">
      <w:start w:val="1"/>
      <w:numFmt w:val="decimal"/>
      <w:lvlText w:val="%4."/>
      <w:lvlJc w:val="left"/>
      <w:pPr>
        <w:ind w:left="1788" w:hanging="360"/>
      </w:pPr>
    </w:lvl>
    <w:lvl w:ilvl="4" w:tplc="FFFFFFFF" w:tentative="1">
      <w:start w:val="1"/>
      <w:numFmt w:val="lowerLetter"/>
      <w:lvlText w:val="%5."/>
      <w:lvlJc w:val="left"/>
      <w:pPr>
        <w:ind w:left="2508" w:hanging="360"/>
      </w:pPr>
    </w:lvl>
    <w:lvl w:ilvl="5" w:tplc="FFFFFFFF" w:tentative="1">
      <w:start w:val="1"/>
      <w:numFmt w:val="lowerRoman"/>
      <w:lvlText w:val="%6."/>
      <w:lvlJc w:val="right"/>
      <w:pPr>
        <w:ind w:left="3228" w:hanging="180"/>
      </w:pPr>
    </w:lvl>
    <w:lvl w:ilvl="6" w:tplc="FFFFFFFF" w:tentative="1">
      <w:start w:val="1"/>
      <w:numFmt w:val="decimal"/>
      <w:lvlText w:val="%7."/>
      <w:lvlJc w:val="left"/>
      <w:pPr>
        <w:ind w:left="3948" w:hanging="360"/>
      </w:pPr>
    </w:lvl>
    <w:lvl w:ilvl="7" w:tplc="FFFFFFFF" w:tentative="1">
      <w:start w:val="1"/>
      <w:numFmt w:val="lowerLetter"/>
      <w:lvlText w:val="%8."/>
      <w:lvlJc w:val="left"/>
      <w:pPr>
        <w:ind w:left="4668" w:hanging="360"/>
      </w:pPr>
    </w:lvl>
    <w:lvl w:ilvl="8" w:tplc="FFFFFFFF" w:tentative="1">
      <w:start w:val="1"/>
      <w:numFmt w:val="lowerRoman"/>
      <w:lvlText w:val="%9."/>
      <w:lvlJc w:val="right"/>
      <w:pPr>
        <w:ind w:left="5388" w:hanging="180"/>
      </w:pPr>
    </w:lvl>
  </w:abstractNum>
  <w:abstractNum w:abstractNumId="2" w15:restartNumberingAfterBreak="0">
    <w:nsid w:val="11540352"/>
    <w:multiLevelType w:val="hybridMultilevel"/>
    <w:tmpl w:val="0B9E0ABA"/>
    <w:lvl w:ilvl="0" w:tplc="080A0019">
      <w:start w:val="1"/>
      <w:numFmt w:val="lowerLetter"/>
      <w:lvlText w:val="%1."/>
      <w:lvlJc w:val="left"/>
      <w:pPr>
        <w:ind w:left="1068" w:hanging="360"/>
      </w:p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1F755A9"/>
    <w:multiLevelType w:val="hybridMultilevel"/>
    <w:tmpl w:val="FC166C02"/>
    <w:lvl w:ilvl="0" w:tplc="080A0019">
      <w:start w:val="1"/>
      <w:numFmt w:val="lowerLetter"/>
      <w:lvlText w:val="%1."/>
      <w:lvlJc w:val="left"/>
      <w:pPr>
        <w:ind w:left="732" w:hanging="360"/>
      </w:pPr>
    </w:lvl>
    <w:lvl w:ilvl="1" w:tplc="080A0019">
      <w:start w:val="1"/>
      <w:numFmt w:val="lowerLetter"/>
      <w:lvlText w:val="%2."/>
      <w:lvlJc w:val="left"/>
      <w:pPr>
        <w:ind w:left="1452" w:hanging="360"/>
      </w:pPr>
    </w:lvl>
    <w:lvl w:ilvl="2" w:tplc="080A001B" w:tentative="1">
      <w:start w:val="1"/>
      <w:numFmt w:val="lowerRoman"/>
      <w:lvlText w:val="%3."/>
      <w:lvlJc w:val="right"/>
      <w:pPr>
        <w:ind w:left="2172" w:hanging="180"/>
      </w:pPr>
    </w:lvl>
    <w:lvl w:ilvl="3" w:tplc="080A000F" w:tentative="1">
      <w:start w:val="1"/>
      <w:numFmt w:val="decimal"/>
      <w:lvlText w:val="%4."/>
      <w:lvlJc w:val="left"/>
      <w:pPr>
        <w:ind w:left="2892" w:hanging="360"/>
      </w:pPr>
    </w:lvl>
    <w:lvl w:ilvl="4" w:tplc="080A0019" w:tentative="1">
      <w:start w:val="1"/>
      <w:numFmt w:val="lowerLetter"/>
      <w:lvlText w:val="%5."/>
      <w:lvlJc w:val="left"/>
      <w:pPr>
        <w:ind w:left="3612" w:hanging="360"/>
      </w:pPr>
    </w:lvl>
    <w:lvl w:ilvl="5" w:tplc="080A001B" w:tentative="1">
      <w:start w:val="1"/>
      <w:numFmt w:val="lowerRoman"/>
      <w:lvlText w:val="%6."/>
      <w:lvlJc w:val="right"/>
      <w:pPr>
        <w:ind w:left="4332" w:hanging="180"/>
      </w:pPr>
    </w:lvl>
    <w:lvl w:ilvl="6" w:tplc="080A000F" w:tentative="1">
      <w:start w:val="1"/>
      <w:numFmt w:val="decimal"/>
      <w:lvlText w:val="%7."/>
      <w:lvlJc w:val="left"/>
      <w:pPr>
        <w:ind w:left="5052" w:hanging="360"/>
      </w:pPr>
    </w:lvl>
    <w:lvl w:ilvl="7" w:tplc="080A0019" w:tentative="1">
      <w:start w:val="1"/>
      <w:numFmt w:val="lowerLetter"/>
      <w:lvlText w:val="%8."/>
      <w:lvlJc w:val="left"/>
      <w:pPr>
        <w:ind w:left="5772" w:hanging="360"/>
      </w:pPr>
    </w:lvl>
    <w:lvl w:ilvl="8" w:tplc="080A001B" w:tentative="1">
      <w:start w:val="1"/>
      <w:numFmt w:val="lowerRoman"/>
      <w:lvlText w:val="%9."/>
      <w:lvlJc w:val="right"/>
      <w:pPr>
        <w:ind w:left="6492" w:hanging="180"/>
      </w:pPr>
    </w:lvl>
  </w:abstractNum>
  <w:abstractNum w:abstractNumId="4" w15:restartNumberingAfterBreak="0">
    <w:nsid w:val="16130658"/>
    <w:multiLevelType w:val="hybridMultilevel"/>
    <w:tmpl w:val="5E204F78"/>
    <w:lvl w:ilvl="0" w:tplc="080A0019">
      <w:start w:val="1"/>
      <w:numFmt w:val="lowerLetter"/>
      <w:lvlText w:val="%1."/>
      <w:lvlJc w:val="left"/>
      <w:pPr>
        <w:ind w:left="14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90EC4"/>
    <w:multiLevelType w:val="hybridMultilevel"/>
    <w:tmpl w:val="C096D744"/>
    <w:lvl w:ilvl="0" w:tplc="080A0019">
      <w:start w:val="1"/>
      <w:numFmt w:val="lowerLetter"/>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2B4C67"/>
    <w:multiLevelType w:val="hybridMultilevel"/>
    <w:tmpl w:val="80D26EB8"/>
    <w:lvl w:ilvl="0" w:tplc="F516F9F4">
      <w:start w:val="1"/>
      <w:numFmt w:val="bullet"/>
      <w:lvlText w:val=""/>
      <w:lvlJc w:val="left"/>
      <w:pPr>
        <w:ind w:left="1080" w:hanging="360"/>
      </w:pPr>
      <w:rPr>
        <w:rFonts w:ascii="Symbol" w:hAnsi="Symbol"/>
      </w:rPr>
    </w:lvl>
    <w:lvl w:ilvl="1" w:tplc="A86603E6">
      <w:start w:val="1"/>
      <w:numFmt w:val="bullet"/>
      <w:lvlText w:val=""/>
      <w:lvlJc w:val="left"/>
      <w:pPr>
        <w:ind w:left="1080" w:hanging="360"/>
      </w:pPr>
      <w:rPr>
        <w:rFonts w:ascii="Symbol" w:hAnsi="Symbol"/>
      </w:rPr>
    </w:lvl>
    <w:lvl w:ilvl="2" w:tplc="0AC80F84">
      <w:start w:val="1"/>
      <w:numFmt w:val="bullet"/>
      <w:lvlText w:val=""/>
      <w:lvlJc w:val="left"/>
      <w:pPr>
        <w:ind w:left="1080" w:hanging="360"/>
      </w:pPr>
      <w:rPr>
        <w:rFonts w:ascii="Symbol" w:hAnsi="Symbol"/>
      </w:rPr>
    </w:lvl>
    <w:lvl w:ilvl="3" w:tplc="C0FE7838">
      <w:start w:val="1"/>
      <w:numFmt w:val="bullet"/>
      <w:lvlText w:val=""/>
      <w:lvlJc w:val="left"/>
      <w:pPr>
        <w:ind w:left="1080" w:hanging="360"/>
      </w:pPr>
      <w:rPr>
        <w:rFonts w:ascii="Symbol" w:hAnsi="Symbol"/>
      </w:rPr>
    </w:lvl>
    <w:lvl w:ilvl="4" w:tplc="83A489C6">
      <w:start w:val="1"/>
      <w:numFmt w:val="bullet"/>
      <w:lvlText w:val=""/>
      <w:lvlJc w:val="left"/>
      <w:pPr>
        <w:ind w:left="1080" w:hanging="360"/>
      </w:pPr>
      <w:rPr>
        <w:rFonts w:ascii="Symbol" w:hAnsi="Symbol"/>
      </w:rPr>
    </w:lvl>
    <w:lvl w:ilvl="5" w:tplc="F71EFC10">
      <w:start w:val="1"/>
      <w:numFmt w:val="bullet"/>
      <w:lvlText w:val=""/>
      <w:lvlJc w:val="left"/>
      <w:pPr>
        <w:ind w:left="1080" w:hanging="360"/>
      </w:pPr>
      <w:rPr>
        <w:rFonts w:ascii="Symbol" w:hAnsi="Symbol"/>
      </w:rPr>
    </w:lvl>
    <w:lvl w:ilvl="6" w:tplc="A72E4108">
      <w:start w:val="1"/>
      <w:numFmt w:val="bullet"/>
      <w:lvlText w:val=""/>
      <w:lvlJc w:val="left"/>
      <w:pPr>
        <w:ind w:left="1080" w:hanging="360"/>
      </w:pPr>
      <w:rPr>
        <w:rFonts w:ascii="Symbol" w:hAnsi="Symbol"/>
      </w:rPr>
    </w:lvl>
    <w:lvl w:ilvl="7" w:tplc="22F80BC2">
      <w:start w:val="1"/>
      <w:numFmt w:val="bullet"/>
      <w:lvlText w:val=""/>
      <w:lvlJc w:val="left"/>
      <w:pPr>
        <w:ind w:left="1080" w:hanging="360"/>
      </w:pPr>
      <w:rPr>
        <w:rFonts w:ascii="Symbol" w:hAnsi="Symbol"/>
      </w:rPr>
    </w:lvl>
    <w:lvl w:ilvl="8" w:tplc="788C3212">
      <w:start w:val="1"/>
      <w:numFmt w:val="bullet"/>
      <w:lvlText w:val=""/>
      <w:lvlJc w:val="left"/>
      <w:pPr>
        <w:ind w:left="1080" w:hanging="360"/>
      </w:pPr>
      <w:rPr>
        <w:rFonts w:ascii="Symbol" w:hAnsi="Symbol"/>
      </w:rPr>
    </w:lvl>
  </w:abstractNum>
  <w:abstractNum w:abstractNumId="7" w15:restartNumberingAfterBreak="0">
    <w:nsid w:val="2F323C22"/>
    <w:multiLevelType w:val="hybridMultilevel"/>
    <w:tmpl w:val="3FAE8082"/>
    <w:lvl w:ilvl="0" w:tplc="080A0019">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38A26FC8"/>
    <w:multiLevelType w:val="hybridMultilevel"/>
    <w:tmpl w:val="290AB0FA"/>
    <w:lvl w:ilvl="0" w:tplc="080A0019">
      <w:start w:val="1"/>
      <w:numFmt w:val="lowerLetter"/>
      <w:lvlText w:val="%1."/>
      <w:lvlJc w:val="left"/>
      <w:pPr>
        <w:ind w:left="1800"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39006333"/>
    <w:multiLevelType w:val="hybridMultilevel"/>
    <w:tmpl w:val="AE986BC2"/>
    <w:lvl w:ilvl="0" w:tplc="080A0019">
      <w:start w:val="1"/>
      <w:numFmt w:val="lowerLetter"/>
      <w:lvlText w:val="%1."/>
      <w:lvlJc w:val="left"/>
      <w:pPr>
        <w:ind w:left="1068" w:hanging="360"/>
      </w:pPr>
    </w:lvl>
    <w:lvl w:ilvl="1" w:tplc="577ED4FE">
      <w:start w:val="1"/>
      <w:numFmt w:val="upperLetter"/>
      <w:lvlText w:val="%2."/>
      <w:lvlJc w:val="left"/>
      <w:pPr>
        <w:ind w:left="348" w:hanging="360"/>
      </w:pPr>
      <w:rPr>
        <w:rFonts w:hint="default"/>
      </w:rPr>
    </w:lvl>
    <w:lvl w:ilvl="2" w:tplc="FFFFFFFF" w:tentative="1">
      <w:start w:val="1"/>
      <w:numFmt w:val="lowerRoman"/>
      <w:lvlText w:val="%3."/>
      <w:lvlJc w:val="right"/>
      <w:pPr>
        <w:ind w:left="1068" w:hanging="180"/>
      </w:pPr>
    </w:lvl>
    <w:lvl w:ilvl="3" w:tplc="FFFFFFFF" w:tentative="1">
      <w:start w:val="1"/>
      <w:numFmt w:val="decimal"/>
      <w:lvlText w:val="%4."/>
      <w:lvlJc w:val="left"/>
      <w:pPr>
        <w:ind w:left="1788" w:hanging="360"/>
      </w:pPr>
    </w:lvl>
    <w:lvl w:ilvl="4" w:tplc="FFFFFFFF" w:tentative="1">
      <w:start w:val="1"/>
      <w:numFmt w:val="lowerLetter"/>
      <w:lvlText w:val="%5."/>
      <w:lvlJc w:val="left"/>
      <w:pPr>
        <w:ind w:left="2508" w:hanging="360"/>
      </w:pPr>
    </w:lvl>
    <w:lvl w:ilvl="5" w:tplc="FFFFFFFF" w:tentative="1">
      <w:start w:val="1"/>
      <w:numFmt w:val="lowerRoman"/>
      <w:lvlText w:val="%6."/>
      <w:lvlJc w:val="right"/>
      <w:pPr>
        <w:ind w:left="3228" w:hanging="180"/>
      </w:pPr>
    </w:lvl>
    <w:lvl w:ilvl="6" w:tplc="FFFFFFFF" w:tentative="1">
      <w:start w:val="1"/>
      <w:numFmt w:val="decimal"/>
      <w:lvlText w:val="%7."/>
      <w:lvlJc w:val="left"/>
      <w:pPr>
        <w:ind w:left="3948" w:hanging="360"/>
      </w:pPr>
    </w:lvl>
    <w:lvl w:ilvl="7" w:tplc="FFFFFFFF" w:tentative="1">
      <w:start w:val="1"/>
      <w:numFmt w:val="lowerLetter"/>
      <w:lvlText w:val="%8."/>
      <w:lvlJc w:val="left"/>
      <w:pPr>
        <w:ind w:left="4668" w:hanging="360"/>
      </w:pPr>
    </w:lvl>
    <w:lvl w:ilvl="8" w:tplc="FFFFFFFF" w:tentative="1">
      <w:start w:val="1"/>
      <w:numFmt w:val="lowerRoman"/>
      <w:lvlText w:val="%9."/>
      <w:lvlJc w:val="right"/>
      <w:pPr>
        <w:ind w:left="5388" w:hanging="180"/>
      </w:pPr>
    </w:lvl>
  </w:abstractNum>
  <w:abstractNum w:abstractNumId="10" w15:restartNumberingAfterBreak="0">
    <w:nsid w:val="3B9A3E2D"/>
    <w:multiLevelType w:val="hybridMultilevel"/>
    <w:tmpl w:val="24D69100"/>
    <w:lvl w:ilvl="0" w:tplc="080A0019">
      <w:start w:val="1"/>
      <w:numFmt w:val="lowerLetter"/>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1" w15:restartNumberingAfterBreak="0">
    <w:nsid w:val="3ED109F9"/>
    <w:multiLevelType w:val="hybridMultilevel"/>
    <w:tmpl w:val="C9AC402A"/>
    <w:lvl w:ilvl="0" w:tplc="080A0019">
      <w:start w:val="1"/>
      <w:numFmt w:val="lowerLetter"/>
      <w:lvlText w:val="%1."/>
      <w:lvlJc w:val="left"/>
      <w:pPr>
        <w:ind w:left="12" w:hanging="360"/>
      </w:pPr>
    </w:lvl>
    <w:lvl w:ilvl="1" w:tplc="EEE42C8C">
      <w:start w:val="1"/>
      <w:numFmt w:val="lowerLetter"/>
      <w:lvlText w:val="%2."/>
      <w:lvlJc w:val="left"/>
      <w:pPr>
        <w:ind w:left="732" w:hanging="360"/>
      </w:pPr>
      <w:rPr>
        <w:rFonts w:hint="default"/>
      </w:rPr>
    </w:lvl>
    <w:lvl w:ilvl="2" w:tplc="080A001B" w:tentative="1">
      <w:start w:val="1"/>
      <w:numFmt w:val="lowerRoman"/>
      <w:lvlText w:val="%3."/>
      <w:lvlJc w:val="right"/>
      <w:pPr>
        <w:ind w:left="1452" w:hanging="180"/>
      </w:pPr>
    </w:lvl>
    <w:lvl w:ilvl="3" w:tplc="080A000F" w:tentative="1">
      <w:start w:val="1"/>
      <w:numFmt w:val="decimal"/>
      <w:lvlText w:val="%4."/>
      <w:lvlJc w:val="left"/>
      <w:pPr>
        <w:ind w:left="2172" w:hanging="360"/>
      </w:pPr>
    </w:lvl>
    <w:lvl w:ilvl="4" w:tplc="080A0019" w:tentative="1">
      <w:start w:val="1"/>
      <w:numFmt w:val="lowerLetter"/>
      <w:lvlText w:val="%5."/>
      <w:lvlJc w:val="left"/>
      <w:pPr>
        <w:ind w:left="2892" w:hanging="360"/>
      </w:pPr>
    </w:lvl>
    <w:lvl w:ilvl="5" w:tplc="080A001B" w:tentative="1">
      <w:start w:val="1"/>
      <w:numFmt w:val="lowerRoman"/>
      <w:lvlText w:val="%6."/>
      <w:lvlJc w:val="right"/>
      <w:pPr>
        <w:ind w:left="3612" w:hanging="180"/>
      </w:pPr>
    </w:lvl>
    <w:lvl w:ilvl="6" w:tplc="080A000F" w:tentative="1">
      <w:start w:val="1"/>
      <w:numFmt w:val="decimal"/>
      <w:lvlText w:val="%7."/>
      <w:lvlJc w:val="left"/>
      <w:pPr>
        <w:ind w:left="4332" w:hanging="360"/>
      </w:pPr>
    </w:lvl>
    <w:lvl w:ilvl="7" w:tplc="080A0019" w:tentative="1">
      <w:start w:val="1"/>
      <w:numFmt w:val="lowerLetter"/>
      <w:lvlText w:val="%8."/>
      <w:lvlJc w:val="left"/>
      <w:pPr>
        <w:ind w:left="5052" w:hanging="360"/>
      </w:pPr>
    </w:lvl>
    <w:lvl w:ilvl="8" w:tplc="080A001B" w:tentative="1">
      <w:start w:val="1"/>
      <w:numFmt w:val="lowerRoman"/>
      <w:lvlText w:val="%9."/>
      <w:lvlJc w:val="right"/>
      <w:pPr>
        <w:ind w:left="5772" w:hanging="180"/>
      </w:pPr>
    </w:lvl>
  </w:abstractNum>
  <w:abstractNum w:abstractNumId="12" w15:restartNumberingAfterBreak="0">
    <w:nsid w:val="439C6A33"/>
    <w:multiLevelType w:val="hybridMultilevel"/>
    <w:tmpl w:val="3C9EFFE4"/>
    <w:lvl w:ilvl="0" w:tplc="080A0019">
      <w:start w:val="1"/>
      <w:numFmt w:val="lowerLetter"/>
      <w:lvlText w:val="%1."/>
      <w:lvlJc w:val="left"/>
      <w:pPr>
        <w:ind w:left="1800"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484C435E"/>
    <w:multiLevelType w:val="hybridMultilevel"/>
    <w:tmpl w:val="823EFADA"/>
    <w:lvl w:ilvl="0" w:tplc="080A0019">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4BB06242"/>
    <w:multiLevelType w:val="hybridMultilevel"/>
    <w:tmpl w:val="965E19B2"/>
    <w:lvl w:ilvl="0" w:tplc="080A0019">
      <w:start w:val="1"/>
      <w:numFmt w:val="lowerLetter"/>
      <w:lvlText w:val="%1."/>
      <w:lvlJc w:val="left"/>
      <w:pPr>
        <w:ind w:left="1776" w:hanging="360"/>
      </w:pPr>
    </w:lvl>
    <w:lvl w:ilvl="1" w:tplc="FFFFFFFF" w:tentative="1">
      <w:start w:val="1"/>
      <w:numFmt w:val="lowerLetter"/>
      <w:lvlText w:val="%2."/>
      <w:lvlJc w:val="left"/>
      <w:pPr>
        <w:ind w:left="1056" w:hanging="360"/>
      </w:pPr>
    </w:lvl>
    <w:lvl w:ilvl="2" w:tplc="FFFFFFFF" w:tentative="1">
      <w:start w:val="1"/>
      <w:numFmt w:val="lowerRoman"/>
      <w:lvlText w:val="%3."/>
      <w:lvlJc w:val="right"/>
      <w:pPr>
        <w:ind w:left="1776" w:hanging="180"/>
      </w:pPr>
    </w:lvl>
    <w:lvl w:ilvl="3" w:tplc="FFFFFFFF" w:tentative="1">
      <w:start w:val="1"/>
      <w:numFmt w:val="decimal"/>
      <w:lvlText w:val="%4."/>
      <w:lvlJc w:val="left"/>
      <w:pPr>
        <w:ind w:left="2496" w:hanging="360"/>
      </w:pPr>
    </w:lvl>
    <w:lvl w:ilvl="4" w:tplc="FFFFFFFF" w:tentative="1">
      <w:start w:val="1"/>
      <w:numFmt w:val="lowerLetter"/>
      <w:lvlText w:val="%5."/>
      <w:lvlJc w:val="left"/>
      <w:pPr>
        <w:ind w:left="3216" w:hanging="360"/>
      </w:pPr>
    </w:lvl>
    <w:lvl w:ilvl="5" w:tplc="FFFFFFFF" w:tentative="1">
      <w:start w:val="1"/>
      <w:numFmt w:val="lowerRoman"/>
      <w:lvlText w:val="%6."/>
      <w:lvlJc w:val="right"/>
      <w:pPr>
        <w:ind w:left="3936" w:hanging="180"/>
      </w:pPr>
    </w:lvl>
    <w:lvl w:ilvl="6" w:tplc="FFFFFFFF" w:tentative="1">
      <w:start w:val="1"/>
      <w:numFmt w:val="decimal"/>
      <w:lvlText w:val="%7."/>
      <w:lvlJc w:val="left"/>
      <w:pPr>
        <w:ind w:left="4656" w:hanging="360"/>
      </w:pPr>
    </w:lvl>
    <w:lvl w:ilvl="7" w:tplc="FFFFFFFF" w:tentative="1">
      <w:start w:val="1"/>
      <w:numFmt w:val="lowerLetter"/>
      <w:lvlText w:val="%8."/>
      <w:lvlJc w:val="left"/>
      <w:pPr>
        <w:ind w:left="5376" w:hanging="360"/>
      </w:pPr>
    </w:lvl>
    <w:lvl w:ilvl="8" w:tplc="FFFFFFFF" w:tentative="1">
      <w:start w:val="1"/>
      <w:numFmt w:val="lowerRoman"/>
      <w:lvlText w:val="%9."/>
      <w:lvlJc w:val="right"/>
      <w:pPr>
        <w:ind w:left="6096" w:hanging="180"/>
      </w:pPr>
    </w:lvl>
  </w:abstractNum>
  <w:abstractNum w:abstractNumId="15" w15:restartNumberingAfterBreak="0">
    <w:nsid w:val="51F5705F"/>
    <w:multiLevelType w:val="hybridMultilevel"/>
    <w:tmpl w:val="91E45922"/>
    <w:lvl w:ilvl="0" w:tplc="080A0019">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66046853"/>
    <w:multiLevelType w:val="hybridMultilevel"/>
    <w:tmpl w:val="0366C10E"/>
    <w:lvl w:ilvl="0" w:tplc="D5B410E8">
      <w:start w:val="1"/>
      <w:numFmt w:val="bullet"/>
      <w:lvlText w:val=""/>
      <w:lvlJc w:val="left"/>
      <w:pPr>
        <w:ind w:left="1080" w:hanging="360"/>
      </w:pPr>
      <w:rPr>
        <w:rFonts w:ascii="Symbol" w:hAnsi="Symbol"/>
      </w:rPr>
    </w:lvl>
    <w:lvl w:ilvl="1" w:tplc="F25C71FA">
      <w:start w:val="1"/>
      <w:numFmt w:val="bullet"/>
      <w:lvlText w:val=""/>
      <w:lvlJc w:val="left"/>
      <w:pPr>
        <w:ind w:left="1080" w:hanging="360"/>
      </w:pPr>
      <w:rPr>
        <w:rFonts w:ascii="Symbol" w:hAnsi="Symbol"/>
      </w:rPr>
    </w:lvl>
    <w:lvl w:ilvl="2" w:tplc="236C3984">
      <w:start w:val="1"/>
      <w:numFmt w:val="bullet"/>
      <w:lvlText w:val=""/>
      <w:lvlJc w:val="left"/>
      <w:pPr>
        <w:ind w:left="1080" w:hanging="360"/>
      </w:pPr>
      <w:rPr>
        <w:rFonts w:ascii="Symbol" w:hAnsi="Symbol"/>
      </w:rPr>
    </w:lvl>
    <w:lvl w:ilvl="3" w:tplc="E2486D54">
      <w:start w:val="1"/>
      <w:numFmt w:val="bullet"/>
      <w:lvlText w:val=""/>
      <w:lvlJc w:val="left"/>
      <w:pPr>
        <w:ind w:left="1080" w:hanging="360"/>
      </w:pPr>
      <w:rPr>
        <w:rFonts w:ascii="Symbol" w:hAnsi="Symbol"/>
      </w:rPr>
    </w:lvl>
    <w:lvl w:ilvl="4" w:tplc="CD5CF6C8">
      <w:start w:val="1"/>
      <w:numFmt w:val="bullet"/>
      <w:lvlText w:val=""/>
      <w:lvlJc w:val="left"/>
      <w:pPr>
        <w:ind w:left="1080" w:hanging="360"/>
      </w:pPr>
      <w:rPr>
        <w:rFonts w:ascii="Symbol" w:hAnsi="Symbol"/>
      </w:rPr>
    </w:lvl>
    <w:lvl w:ilvl="5" w:tplc="EF02B336">
      <w:start w:val="1"/>
      <w:numFmt w:val="bullet"/>
      <w:lvlText w:val=""/>
      <w:lvlJc w:val="left"/>
      <w:pPr>
        <w:ind w:left="1080" w:hanging="360"/>
      </w:pPr>
      <w:rPr>
        <w:rFonts w:ascii="Symbol" w:hAnsi="Symbol"/>
      </w:rPr>
    </w:lvl>
    <w:lvl w:ilvl="6" w:tplc="AC94318A">
      <w:start w:val="1"/>
      <w:numFmt w:val="bullet"/>
      <w:lvlText w:val=""/>
      <w:lvlJc w:val="left"/>
      <w:pPr>
        <w:ind w:left="1080" w:hanging="360"/>
      </w:pPr>
      <w:rPr>
        <w:rFonts w:ascii="Symbol" w:hAnsi="Symbol"/>
      </w:rPr>
    </w:lvl>
    <w:lvl w:ilvl="7" w:tplc="FC947530">
      <w:start w:val="1"/>
      <w:numFmt w:val="bullet"/>
      <w:lvlText w:val=""/>
      <w:lvlJc w:val="left"/>
      <w:pPr>
        <w:ind w:left="1080" w:hanging="360"/>
      </w:pPr>
      <w:rPr>
        <w:rFonts w:ascii="Symbol" w:hAnsi="Symbol"/>
      </w:rPr>
    </w:lvl>
    <w:lvl w:ilvl="8" w:tplc="17B602BC">
      <w:start w:val="1"/>
      <w:numFmt w:val="bullet"/>
      <w:lvlText w:val=""/>
      <w:lvlJc w:val="left"/>
      <w:pPr>
        <w:ind w:left="1080" w:hanging="360"/>
      </w:pPr>
      <w:rPr>
        <w:rFonts w:ascii="Symbol" w:hAnsi="Symbol"/>
      </w:rPr>
    </w:lvl>
  </w:abstractNum>
  <w:abstractNum w:abstractNumId="17" w15:restartNumberingAfterBreak="0">
    <w:nsid w:val="689C63A7"/>
    <w:multiLevelType w:val="hybridMultilevel"/>
    <w:tmpl w:val="7714CECC"/>
    <w:lvl w:ilvl="0" w:tplc="080A0019">
      <w:start w:val="1"/>
      <w:numFmt w:val="lowerLetter"/>
      <w:lvlText w:val="%1."/>
      <w:lvlJc w:val="left"/>
      <w:pPr>
        <w:ind w:left="14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FF60490"/>
    <w:multiLevelType w:val="hybridMultilevel"/>
    <w:tmpl w:val="5A9A337E"/>
    <w:lvl w:ilvl="0" w:tplc="080A0019">
      <w:start w:val="1"/>
      <w:numFmt w:val="lowerLetter"/>
      <w:lvlText w:val="%1."/>
      <w:lvlJc w:val="left"/>
      <w:pPr>
        <w:ind w:left="180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8958961">
    <w:abstractNumId w:val="15"/>
  </w:num>
  <w:num w:numId="2" w16cid:durableId="892543152">
    <w:abstractNumId w:val="10"/>
  </w:num>
  <w:num w:numId="3" w16cid:durableId="1147160251">
    <w:abstractNumId w:val="18"/>
  </w:num>
  <w:num w:numId="4" w16cid:durableId="710421405">
    <w:abstractNumId w:val="5"/>
  </w:num>
  <w:num w:numId="5" w16cid:durableId="367799152">
    <w:abstractNumId w:val="8"/>
  </w:num>
  <w:num w:numId="6" w16cid:durableId="1867138590">
    <w:abstractNumId w:val="12"/>
  </w:num>
  <w:num w:numId="7" w16cid:durableId="1778677275">
    <w:abstractNumId w:val="11"/>
  </w:num>
  <w:num w:numId="8" w16cid:durableId="844633330">
    <w:abstractNumId w:val="13"/>
  </w:num>
  <w:num w:numId="9" w16cid:durableId="1399480984">
    <w:abstractNumId w:val="7"/>
  </w:num>
  <w:num w:numId="10" w16cid:durableId="2102218010">
    <w:abstractNumId w:val="4"/>
  </w:num>
  <w:num w:numId="11" w16cid:durableId="130756504">
    <w:abstractNumId w:val="2"/>
  </w:num>
  <w:num w:numId="12" w16cid:durableId="1613513834">
    <w:abstractNumId w:val="9"/>
  </w:num>
  <w:num w:numId="13" w16cid:durableId="1538740994">
    <w:abstractNumId w:val="14"/>
  </w:num>
  <w:num w:numId="14" w16cid:durableId="169371625">
    <w:abstractNumId w:val="1"/>
  </w:num>
  <w:num w:numId="15" w16cid:durableId="1308625698">
    <w:abstractNumId w:val="17"/>
  </w:num>
  <w:num w:numId="16" w16cid:durableId="685326269">
    <w:abstractNumId w:val="0"/>
  </w:num>
  <w:num w:numId="17" w16cid:durableId="532620853">
    <w:abstractNumId w:val="6"/>
  </w:num>
  <w:num w:numId="18" w16cid:durableId="286007430">
    <w:abstractNumId w:val="16"/>
  </w:num>
  <w:num w:numId="19" w16cid:durableId="103817581">
    <w:abstractNumId w:val="3"/>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96"/>
    <w:rsid w:val="000004C8"/>
    <w:rsid w:val="000055B6"/>
    <w:rsid w:val="00011DCB"/>
    <w:rsid w:val="00016C76"/>
    <w:rsid w:val="00027AB3"/>
    <w:rsid w:val="000361C4"/>
    <w:rsid w:val="00044D70"/>
    <w:rsid w:val="00051101"/>
    <w:rsid w:val="00062F40"/>
    <w:rsid w:val="00064528"/>
    <w:rsid w:val="00071C8B"/>
    <w:rsid w:val="00073104"/>
    <w:rsid w:val="00073208"/>
    <w:rsid w:val="00075F50"/>
    <w:rsid w:val="00080BA1"/>
    <w:rsid w:val="00083D5C"/>
    <w:rsid w:val="000859FE"/>
    <w:rsid w:val="00086DD5"/>
    <w:rsid w:val="00087EE6"/>
    <w:rsid w:val="00091685"/>
    <w:rsid w:val="000A1D81"/>
    <w:rsid w:val="000B544A"/>
    <w:rsid w:val="000C4C7C"/>
    <w:rsid w:val="000C5718"/>
    <w:rsid w:val="000D75B2"/>
    <w:rsid w:val="000E0D61"/>
    <w:rsid w:val="000F2893"/>
    <w:rsid w:val="000F351B"/>
    <w:rsid w:val="00106C45"/>
    <w:rsid w:val="0011489E"/>
    <w:rsid w:val="00124D8D"/>
    <w:rsid w:val="0013679E"/>
    <w:rsid w:val="001371B8"/>
    <w:rsid w:val="00145750"/>
    <w:rsid w:val="00153128"/>
    <w:rsid w:val="00154563"/>
    <w:rsid w:val="0015579E"/>
    <w:rsid w:val="00163404"/>
    <w:rsid w:val="001745F8"/>
    <w:rsid w:val="00175A11"/>
    <w:rsid w:val="001763DC"/>
    <w:rsid w:val="00177A22"/>
    <w:rsid w:val="00186CA4"/>
    <w:rsid w:val="00192AF0"/>
    <w:rsid w:val="0019327A"/>
    <w:rsid w:val="001938B3"/>
    <w:rsid w:val="001A2F90"/>
    <w:rsid w:val="001A3131"/>
    <w:rsid w:val="001A50F9"/>
    <w:rsid w:val="001B1F3E"/>
    <w:rsid w:val="001B25B7"/>
    <w:rsid w:val="001B4359"/>
    <w:rsid w:val="001C066F"/>
    <w:rsid w:val="001F4BDF"/>
    <w:rsid w:val="0020243A"/>
    <w:rsid w:val="00202D15"/>
    <w:rsid w:val="00203C9D"/>
    <w:rsid w:val="002064EC"/>
    <w:rsid w:val="00207449"/>
    <w:rsid w:val="002103D2"/>
    <w:rsid w:val="00210DD3"/>
    <w:rsid w:val="00210E8E"/>
    <w:rsid w:val="002402FA"/>
    <w:rsid w:val="00241CF0"/>
    <w:rsid w:val="00242544"/>
    <w:rsid w:val="002538BA"/>
    <w:rsid w:val="002565B6"/>
    <w:rsid w:val="002614DF"/>
    <w:rsid w:val="00280A47"/>
    <w:rsid w:val="00284C92"/>
    <w:rsid w:val="00294D0B"/>
    <w:rsid w:val="00297066"/>
    <w:rsid w:val="002A154C"/>
    <w:rsid w:val="002A1DFB"/>
    <w:rsid w:val="002A4FB5"/>
    <w:rsid w:val="002B1A08"/>
    <w:rsid w:val="002B24EF"/>
    <w:rsid w:val="002D1D1A"/>
    <w:rsid w:val="002D4BA4"/>
    <w:rsid w:val="002E4FDB"/>
    <w:rsid w:val="002E50BA"/>
    <w:rsid w:val="002F03BA"/>
    <w:rsid w:val="002F5844"/>
    <w:rsid w:val="002F5F74"/>
    <w:rsid w:val="002F6D19"/>
    <w:rsid w:val="002F74D4"/>
    <w:rsid w:val="0031673D"/>
    <w:rsid w:val="00323CF0"/>
    <w:rsid w:val="003330D1"/>
    <w:rsid w:val="0033734F"/>
    <w:rsid w:val="00346FB1"/>
    <w:rsid w:val="003529C3"/>
    <w:rsid w:val="0035406C"/>
    <w:rsid w:val="00357DA8"/>
    <w:rsid w:val="0037207F"/>
    <w:rsid w:val="00375771"/>
    <w:rsid w:val="00376A4B"/>
    <w:rsid w:val="00387528"/>
    <w:rsid w:val="0039328C"/>
    <w:rsid w:val="003A22E8"/>
    <w:rsid w:val="003A54D4"/>
    <w:rsid w:val="003A7621"/>
    <w:rsid w:val="003B1F78"/>
    <w:rsid w:val="003B711D"/>
    <w:rsid w:val="003C771F"/>
    <w:rsid w:val="003D08C7"/>
    <w:rsid w:val="003D29A8"/>
    <w:rsid w:val="003D4D04"/>
    <w:rsid w:val="003E1E0B"/>
    <w:rsid w:val="00413B05"/>
    <w:rsid w:val="00414E51"/>
    <w:rsid w:val="004151E9"/>
    <w:rsid w:val="00426E2D"/>
    <w:rsid w:val="00436465"/>
    <w:rsid w:val="00447616"/>
    <w:rsid w:val="00447953"/>
    <w:rsid w:val="00455AE9"/>
    <w:rsid w:val="00465300"/>
    <w:rsid w:val="004701D1"/>
    <w:rsid w:val="00474AB2"/>
    <w:rsid w:val="00476511"/>
    <w:rsid w:val="004779F1"/>
    <w:rsid w:val="00482EF5"/>
    <w:rsid w:val="00492457"/>
    <w:rsid w:val="00495261"/>
    <w:rsid w:val="00497E93"/>
    <w:rsid w:val="004A1F0E"/>
    <w:rsid w:val="004A343F"/>
    <w:rsid w:val="004A6450"/>
    <w:rsid w:val="004A69E4"/>
    <w:rsid w:val="004D693B"/>
    <w:rsid w:val="004D6E16"/>
    <w:rsid w:val="004E21D9"/>
    <w:rsid w:val="004E6C0A"/>
    <w:rsid w:val="004F1E99"/>
    <w:rsid w:val="004F223E"/>
    <w:rsid w:val="00503084"/>
    <w:rsid w:val="00507D24"/>
    <w:rsid w:val="00510ABE"/>
    <w:rsid w:val="0052434E"/>
    <w:rsid w:val="00524BF1"/>
    <w:rsid w:val="00525C77"/>
    <w:rsid w:val="005307C9"/>
    <w:rsid w:val="00531179"/>
    <w:rsid w:val="005348D9"/>
    <w:rsid w:val="00535C6E"/>
    <w:rsid w:val="00536A01"/>
    <w:rsid w:val="00537100"/>
    <w:rsid w:val="00540B8D"/>
    <w:rsid w:val="00546D1D"/>
    <w:rsid w:val="005612C5"/>
    <w:rsid w:val="00562B5E"/>
    <w:rsid w:val="00563ED0"/>
    <w:rsid w:val="00565E0A"/>
    <w:rsid w:val="005729E9"/>
    <w:rsid w:val="00575228"/>
    <w:rsid w:val="00585C6E"/>
    <w:rsid w:val="00586806"/>
    <w:rsid w:val="00594F89"/>
    <w:rsid w:val="005A122F"/>
    <w:rsid w:val="005A3E49"/>
    <w:rsid w:val="005A4AFC"/>
    <w:rsid w:val="005B2F71"/>
    <w:rsid w:val="005B358B"/>
    <w:rsid w:val="005C24C6"/>
    <w:rsid w:val="005E660A"/>
    <w:rsid w:val="00606435"/>
    <w:rsid w:val="00611F0A"/>
    <w:rsid w:val="00613A23"/>
    <w:rsid w:val="00614E93"/>
    <w:rsid w:val="00617586"/>
    <w:rsid w:val="006320CF"/>
    <w:rsid w:val="006365DF"/>
    <w:rsid w:val="00641881"/>
    <w:rsid w:val="00643DD3"/>
    <w:rsid w:val="00644BD4"/>
    <w:rsid w:val="00647CF0"/>
    <w:rsid w:val="006535F6"/>
    <w:rsid w:val="00654AB3"/>
    <w:rsid w:val="006600C3"/>
    <w:rsid w:val="00660A10"/>
    <w:rsid w:val="00666707"/>
    <w:rsid w:val="00670848"/>
    <w:rsid w:val="006745FD"/>
    <w:rsid w:val="00684A7F"/>
    <w:rsid w:val="00692CA5"/>
    <w:rsid w:val="006944D8"/>
    <w:rsid w:val="006A3B91"/>
    <w:rsid w:val="006A47FF"/>
    <w:rsid w:val="006B2B7B"/>
    <w:rsid w:val="006C60AF"/>
    <w:rsid w:val="006D40F6"/>
    <w:rsid w:val="006D6F93"/>
    <w:rsid w:val="006E4BB0"/>
    <w:rsid w:val="00700B26"/>
    <w:rsid w:val="00720D8B"/>
    <w:rsid w:val="00736CCE"/>
    <w:rsid w:val="00744176"/>
    <w:rsid w:val="00745E6B"/>
    <w:rsid w:val="00750933"/>
    <w:rsid w:val="00754F5B"/>
    <w:rsid w:val="007601BA"/>
    <w:rsid w:val="00760B4D"/>
    <w:rsid w:val="00766BE7"/>
    <w:rsid w:val="00771A04"/>
    <w:rsid w:val="00771EBE"/>
    <w:rsid w:val="00792431"/>
    <w:rsid w:val="00794961"/>
    <w:rsid w:val="007B0DAB"/>
    <w:rsid w:val="007C166F"/>
    <w:rsid w:val="007D022F"/>
    <w:rsid w:val="007D1306"/>
    <w:rsid w:val="007E11BF"/>
    <w:rsid w:val="007E5905"/>
    <w:rsid w:val="007F430A"/>
    <w:rsid w:val="007F6499"/>
    <w:rsid w:val="007F74D8"/>
    <w:rsid w:val="00800764"/>
    <w:rsid w:val="00811FE4"/>
    <w:rsid w:val="00813044"/>
    <w:rsid w:val="008144F3"/>
    <w:rsid w:val="0081547E"/>
    <w:rsid w:val="00816D4B"/>
    <w:rsid w:val="008363F5"/>
    <w:rsid w:val="00837634"/>
    <w:rsid w:val="00842E16"/>
    <w:rsid w:val="00845329"/>
    <w:rsid w:val="00846168"/>
    <w:rsid w:val="00846FC5"/>
    <w:rsid w:val="0084744C"/>
    <w:rsid w:val="00847ED6"/>
    <w:rsid w:val="00855F12"/>
    <w:rsid w:val="00863475"/>
    <w:rsid w:val="008672EB"/>
    <w:rsid w:val="00867522"/>
    <w:rsid w:val="00874AAD"/>
    <w:rsid w:val="008773AB"/>
    <w:rsid w:val="008930F5"/>
    <w:rsid w:val="00895576"/>
    <w:rsid w:val="008A3597"/>
    <w:rsid w:val="008C47A3"/>
    <w:rsid w:val="008C6B16"/>
    <w:rsid w:val="008C6BCA"/>
    <w:rsid w:val="008E4E1B"/>
    <w:rsid w:val="008F07A0"/>
    <w:rsid w:val="00904856"/>
    <w:rsid w:val="0091358F"/>
    <w:rsid w:val="00917707"/>
    <w:rsid w:val="009177FA"/>
    <w:rsid w:val="009222FD"/>
    <w:rsid w:val="00931C4D"/>
    <w:rsid w:val="00933FD5"/>
    <w:rsid w:val="0093631D"/>
    <w:rsid w:val="00950FFB"/>
    <w:rsid w:val="0095117A"/>
    <w:rsid w:val="0095227F"/>
    <w:rsid w:val="00954322"/>
    <w:rsid w:val="0096029F"/>
    <w:rsid w:val="00963B5A"/>
    <w:rsid w:val="0097284A"/>
    <w:rsid w:val="00972EFF"/>
    <w:rsid w:val="00973675"/>
    <w:rsid w:val="0098079D"/>
    <w:rsid w:val="00980E6D"/>
    <w:rsid w:val="0099297A"/>
    <w:rsid w:val="009947AE"/>
    <w:rsid w:val="00994D59"/>
    <w:rsid w:val="009A7576"/>
    <w:rsid w:val="009E35F2"/>
    <w:rsid w:val="009E5F0E"/>
    <w:rsid w:val="009F07CD"/>
    <w:rsid w:val="00A145E3"/>
    <w:rsid w:val="00A2193A"/>
    <w:rsid w:val="00A312DD"/>
    <w:rsid w:val="00A42592"/>
    <w:rsid w:val="00A4402D"/>
    <w:rsid w:val="00A45215"/>
    <w:rsid w:val="00A54EE7"/>
    <w:rsid w:val="00A56604"/>
    <w:rsid w:val="00A619D1"/>
    <w:rsid w:val="00A63093"/>
    <w:rsid w:val="00A63605"/>
    <w:rsid w:val="00A64A9D"/>
    <w:rsid w:val="00A9472C"/>
    <w:rsid w:val="00AA192F"/>
    <w:rsid w:val="00AA1AB2"/>
    <w:rsid w:val="00AA24CA"/>
    <w:rsid w:val="00AC3B78"/>
    <w:rsid w:val="00AD0EAD"/>
    <w:rsid w:val="00AD1173"/>
    <w:rsid w:val="00AD5169"/>
    <w:rsid w:val="00AE0AE5"/>
    <w:rsid w:val="00AE571D"/>
    <w:rsid w:val="00AF338A"/>
    <w:rsid w:val="00AF3523"/>
    <w:rsid w:val="00AF3EAB"/>
    <w:rsid w:val="00B0276A"/>
    <w:rsid w:val="00B02E43"/>
    <w:rsid w:val="00B0389E"/>
    <w:rsid w:val="00B04778"/>
    <w:rsid w:val="00B10676"/>
    <w:rsid w:val="00B261BB"/>
    <w:rsid w:val="00B269FD"/>
    <w:rsid w:val="00B32676"/>
    <w:rsid w:val="00B37771"/>
    <w:rsid w:val="00B542E8"/>
    <w:rsid w:val="00B560A1"/>
    <w:rsid w:val="00B6689F"/>
    <w:rsid w:val="00B67EFB"/>
    <w:rsid w:val="00B73121"/>
    <w:rsid w:val="00B76342"/>
    <w:rsid w:val="00B76AEB"/>
    <w:rsid w:val="00B92904"/>
    <w:rsid w:val="00BA3343"/>
    <w:rsid w:val="00BA489B"/>
    <w:rsid w:val="00BB6CBF"/>
    <w:rsid w:val="00BC5CCD"/>
    <w:rsid w:val="00BD29B3"/>
    <w:rsid w:val="00BD3BF5"/>
    <w:rsid w:val="00BE7E65"/>
    <w:rsid w:val="00BF1F75"/>
    <w:rsid w:val="00BF220F"/>
    <w:rsid w:val="00BF34EA"/>
    <w:rsid w:val="00BF42B8"/>
    <w:rsid w:val="00C20388"/>
    <w:rsid w:val="00C211AD"/>
    <w:rsid w:val="00C2745C"/>
    <w:rsid w:val="00C333E7"/>
    <w:rsid w:val="00C37090"/>
    <w:rsid w:val="00C5210F"/>
    <w:rsid w:val="00C53E6F"/>
    <w:rsid w:val="00C61A55"/>
    <w:rsid w:val="00C91ADF"/>
    <w:rsid w:val="00CB491B"/>
    <w:rsid w:val="00CC714F"/>
    <w:rsid w:val="00CD5F0D"/>
    <w:rsid w:val="00CE0D3D"/>
    <w:rsid w:val="00CE143A"/>
    <w:rsid w:val="00CE30BD"/>
    <w:rsid w:val="00CE3A0C"/>
    <w:rsid w:val="00CE55F7"/>
    <w:rsid w:val="00CE628C"/>
    <w:rsid w:val="00CF0E89"/>
    <w:rsid w:val="00CF1105"/>
    <w:rsid w:val="00CF2EFA"/>
    <w:rsid w:val="00CF404E"/>
    <w:rsid w:val="00D20291"/>
    <w:rsid w:val="00D22067"/>
    <w:rsid w:val="00D22AE1"/>
    <w:rsid w:val="00D23814"/>
    <w:rsid w:val="00D24896"/>
    <w:rsid w:val="00D36C79"/>
    <w:rsid w:val="00D42788"/>
    <w:rsid w:val="00D450BE"/>
    <w:rsid w:val="00D45549"/>
    <w:rsid w:val="00D47E8D"/>
    <w:rsid w:val="00D5185B"/>
    <w:rsid w:val="00D64797"/>
    <w:rsid w:val="00D67693"/>
    <w:rsid w:val="00D72DA6"/>
    <w:rsid w:val="00D74DD3"/>
    <w:rsid w:val="00D81725"/>
    <w:rsid w:val="00D841F3"/>
    <w:rsid w:val="00D9082D"/>
    <w:rsid w:val="00DA2B39"/>
    <w:rsid w:val="00DA57A9"/>
    <w:rsid w:val="00DA60E0"/>
    <w:rsid w:val="00DB2CB4"/>
    <w:rsid w:val="00DB51A7"/>
    <w:rsid w:val="00DC3A3C"/>
    <w:rsid w:val="00DC6046"/>
    <w:rsid w:val="00DD340F"/>
    <w:rsid w:val="00DF08E9"/>
    <w:rsid w:val="00DF2D76"/>
    <w:rsid w:val="00DF60DB"/>
    <w:rsid w:val="00E00C74"/>
    <w:rsid w:val="00E15B4B"/>
    <w:rsid w:val="00E167CC"/>
    <w:rsid w:val="00E32582"/>
    <w:rsid w:val="00E335FC"/>
    <w:rsid w:val="00E42388"/>
    <w:rsid w:val="00E473A9"/>
    <w:rsid w:val="00E52FAC"/>
    <w:rsid w:val="00E565C9"/>
    <w:rsid w:val="00E57CDF"/>
    <w:rsid w:val="00E621B0"/>
    <w:rsid w:val="00E621D7"/>
    <w:rsid w:val="00E70134"/>
    <w:rsid w:val="00E758A2"/>
    <w:rsid w:val="00E828F1"/>
    <w:rsid w:val="00E839B9"/>
    <w:rsid w:val="00E84F13"/>
    <w:rsid w:val="00E97DC9"/>
    <w:rsid w:val="00EA19E7"/>
    <w:rsid w:val="00EA4633"/>
    <w:rsid w:val="00EB6C7E"/>
    <w:rsid w:val="00EC27F2"/>
    <w:rsid w:val="00EC7776"/>
    <w:rsid w:val="00ED1ADF"/>
    <w:rsid w:val="00ED7706"/>
    <w:rsid w:val="00EE4094"/>
    <w:rsid w:val="00EE7645"/>
    <w:rsid w:val="00EF59A2"/>
    <w:rsid w:val="00EF6D4F"/>
    <w:rsid w:val="00F00936"/>
    <w:rsid w:val="00F06A3C"/>
    <w:rsid w:val="00F137B4"/>
    <w:rsid w:val="00F15D4A"/>
    <w:rsid w:val="00F30A39"/>
    <w:rsid w:val="00F36D6B"/>
    <w:rsid w:val="00F55A8C"/>
    <w:rsid w:val="00F57759"/>
    <w:rsid w:val="00F62DE2"/>
    <w:rsid w:val="00F839EF"/>
    <w:rsid w:val="00FA29A9"/>
    <w:rsid w:val="00FB687D"/>
    <w:rsid w:val="00FD4B81"/>
    <w:rsid w:val="00FD7795"/>
    <w:rsid w:val="00FE4B01"/>
    <w:rsid w:val="00FF3492"/>
    <w:rsid w:val="00FF609F"/>
    <w:rsid w:val="011D62E3"/>
    <w:rsid w:val="01373260"/>
    <w:rsid w:val="014E877F"/>
    <w:rsid w:val="01606037"/>
    <w:rsid w:val="016828BE"/>
    <w:rsid w:val="01EE4D50"/>
    <w:rsid w:val="020240A8"/>
    <w:rsid w:val="0259AB28"/>
    <w:rsid w:val="031B2EEC"/>
    <w:rsid w:val="0340D965"/>
    <w:rsid w:val="0346B081"/>
    <w:rsid w:val="036AF60A"/>
    <w:rsid w:val="03BA08C8"/>
    <w:rsid w:val="03C31B73"/>
    <w:rsid w:val="03C7A23B"/>
    <w:rsid w:val="040E7161"/>
    <w:rsid w:val="0454E35D"/>
    <w:rsid w:val="045BCD4F"/>
    <w:rsid w:val="045CF59B"/>
    <w:rsid w:val="048ABC27"/>
    <w:rsid w:val="0496C838"/>
    <w:rsid w:val="050AD8F1"/>
    <w:rsid w:val="0519358A"/>
    <w:rsid w:val="05294AF0"/>
    <w:rsid w:val="060D41E3"/>
    <w:rsid w:val="065D701F"/>
    <w:rsid w:val="06668CEB"/>
    <w:rsid w:val="06BE17E9"/>
    <w:rsid w:val="06E98EB1"/>
    <w:rsid w:val="0714F446"/>
    <w:rsid w:val="074E465E"/>
    <w:rsid w:val="082A1748"/>
    <w:rsid w:val="0880F528"/>
    <w:rsid w:val="0889E403"/>
    <w:rsid w:val="08CAAF3F"/>
    <w:rsid w:val="08EDEC65"/>
    <w:rsid w:val="094B388B"/>
    <w:rsid w:val="098E329A"/>
    <w:rsid w:val="0A02093C"/>
    <w:rsid w:val="0A0C5AA5"/>
    <w:rsid w:val="0A6CF158"/>
    <w:rsid w:val="0B04C961"/>
    <w:rsid w:val="0BE0C78C"/>
    <w:rsid w:val="0C74E946"/>
    <w:rsid w:val="0C9B6EC8"/>
    <w:rsid w:val="0CD3FAB1"/>
    <w:rsid w:val="0D08BCEF"/>
    <w:rsid w:val="0D592FEC"/>
    <w:rsid w:val="0DA0FE91"/>
    <w:rsid w:val="0DD1B3E7"/>
    <w:rsid w:val="0DDAF566"/>
    <w:rsid w:val="0E212C5D"/>
    <w:rsid w:val="0E2E3663"/>
    <w:rsid w:val="0ED55168"/>
    <w:rsid w:val="0F10AE67"/>
    <w:rsid w:val="1010D38C"/>
    <w:rsid w:val="102D55A7"/>
    <w:rsid w:val="10D1D5D6"/>
    <w:rsid w:val="110D4CC3"/>
    <w:rsid w:val="1167DBC4"/>
    <w:rsid w:val="118C3ACC"/>
    <w:rsid w:val="118C7890"/>
    <w:rsid w:val="11A29FD7"/>
    <w:rsid w:val="120FCD19"/>
    <w:rsid w:val="1217069C"/>
    <w:rsid w:val="127A25F9"/>
    <w:rsid w:val="1340CF22"/>
    <w:rsid w:val="1346B82B"/>
    <w:rsid w:val="13622D79"/>
    <w:rsid w:val="13A3CFA5"/>
    <w:rsid w:val="13B12110"/>
    <w:rsid w:val="13BBA4EC"/>
    <w:rsid w:val="146C723E"/>
    <w:rsid w:val="14AA0F8C"/>
    <w:rsid w:val="150A266F"/>
    <w:rsid w:val="1579EBF4"/>
    <w:rsid w:val="157FA3BE"/>
    <w:rsid w:val="15A412C9"/>
    <w:rsid w:val="1631F880"/>
    <w:rsid w:val="166DC8D3"/>
    <w:rsid w:val="16840D3A"/>
    <w:rsid w:val="1763BC30"/>
    <w:rsid w:val="18E1A200"/>
    <w:rsid w:val="1954A747"/>
    <w:rsid w:val="1A509F16"/>
    <w:rsid w:val="1A7D617B"/>
    <w:rsid w:val="1AAF873B"/>
    <w:rsid w:val="1AB2C813"/>
    <w:rsid w:val="1B2CC005"/>
    <w:rsid w:val="1B62CAAF"/>
    <w:rsid w:val="1BA8207E"/>
    <w:rsid w:val="1BF3F430"/>
    <w:rsid w:val="1C4EFAC0"/>
    <w:rsid w:val="1D53553C"/>
    <w:rsid w:val="1D902DD2"/>
    <w:rsid w:val="1D9913CD"/>
    <w:rsid w:val="1E09C182"/>
    <w:rsid w:val="1ED1AD4A"/>
    <w:rsid w:val="1F2E10CB"/>
    <w:rsid w:val="1F6C0F03"/>
    <w:rsid w:val="1FA95342"/>
    <w:rsid w:val="2003CF1A"/>
    <w:rsid w:val="20275D18"/>
    <w:rsid w:val="20AB9BEB"/>
    <w:rsid w:val="20C3034F"/>
    <w:rsid w:val="20E40157"/>
    <w:rsid w:val="21616399"/>
    <w:rsid w:val="21622B19"/>
    <w:rsid w:val="21894DA7"/>
    <w:rsid w:val="21ABF995"/>
    <w:rsid w:val="21EBDF2A"/>
    <w:rsid w:val="2258E28D"/>
    <w:rsid w:val="22DD3091"/>
    <w:rsid w:val="22EFBADD"/>
    <w:rsid w:val="231C5240"/>
    <w:rsid w:val="233C8E57"/>
    <w:rsid w:val="234DD5D5"/>
    <w:rsid w:val="23D5ADFC"/>
    <w:rsid w:val="23DCB64D"/>
    <w:rsid w:val="242B049D"/>
    <w:rsid w:val="2489EF55"/>
    <w:rsid w:val="249A9B8E"/>
    <w:rsid w:val="251CE12F"/>
    <w:rsid w:val="258D1A37"/>
    <w:rsid w:val="25B8403B"/>
    <w:rsid w:val="25B978DA"/>
    <w:rsid w:val="25D81A81"/>
    <w:rsid w:val="263743B1"/>
    <w:rsid w:val="275C0A49"/>
    <w:rsid w:val="278844A7"/>
    <w:rsid w:val="27ADB95E"/>
    <w:rsid w:val="28148885"/>
    <w:rsid w:val="285B428C"/>
    <w:rsid w:val="285F166A"/>
    <w:rsid w:val="289F49BE"/>
    <w:rsid w:val="290A8500"/>
    <w:rsid w:val="292DEC02"/>
    <w:rsid w:val="293FD014"/>
    <w:rsid w:val="2A1105AC"/>
    <w:rsid w:val="2A4AD1F9"/>
    <w:rsid w:val="2A90DD16"/>
    <w:rsid w:val="2B68FC5E"/>
    <w:rsid w:val="2B6D517D"/>
    <w:rsid w:val="2BBECFD0"/>
    <w:rsid w:val="2C2D18A0"/>
    <w:rsid w:val="2CCF5D7D"/>
    <w:rsid w:val="2D8A5C53"/>
    <w:rsid w:val="2DB57E08"/>
    <w:rsid w:val="2E3A2BC7"/>
    <w:rsid w:val="2E79B179"/>
    <w:rsid w:val="2E942EBE"/>
    <w:rsid w:val="2EE1DA76"/>
    <w:rsid w:val="2EEAA5FD"/>
    <w:rsid w:val="2F48ACCB"/>
    <w:rsid w:val="2F57690A"/>
    <w:rsid w:val="2F5C8DED"/>
    <w:rsid w:val="2F9E72FE"/>
    <w:rsid w:val="2FE8A798"/>
    <w:rsid w:val="30C3CAD5"/>
    <w:rsid w:val="3127D836"/>
    <w:rsid w:val="3178F600"/>
    <w:rsid w:val="3250C707"/>
    <w:rsid w:val="32541347"/>
    <w:rsid w:val="32FE88BA"/>
    <w:rsid w:val="332662F8"/>
    <w:rsid w:val="3339F6CE"/>
    <w:rsid w:val="33982F6C"/>
    <w:rsid w:val="34B14C20"/>
    <w:rsid w:val="34C4EEF5"/>
    <w:rsid w:val="35335A1E"/>
    <w:rsid w:val="35511A35"/>
    <w:rsid w:val="358852A2"/>
    <w:rsid w:val="36791996"/>
    <w:rsid w:val="388551CD"/>
    <w:rsid w:val="38FECC04"/>
    <w:rsid w:val="390AD478"/>
    <w:rsid w:val="3954B984"/>
    <w:rsid w:val="3961D4E5"/>
    <w:rsid w:val="396AAF5B"/>
    <w:rsid w:val="39AD4A7E"/>
    <w:rsid w:val="3A7C8BD3"/>
    <w:rsid w:val="3A98727C"/>
    <w:rsid w:val="3C37C63B"/>
    <w:rsid w:val="3C8942C8"/>
    <w:rsid w:val="3CD63F1C"/>
    <w:rsid w:val="3DBC90D5"/>
    <w:rsid w:val="3DEE1B4F"/>
    <w:rsid w:val="3DF44C6C"/>
    <w:rsid w:val="3E61E813"/>
    <w:rsid w:val="3E9C2C6C"/>
    <w:rsid w:val="3EEF89E6"/>
    <w:rsid w:val="3F21C617"/>
    <w:rsid w:val="3F485F5D"/>
    <w:rsid w:val="3FD2F87A"/>
    <w:rsid w:val="3FE4864F"/>
    <w:rsid w:val="40DC3369"/>
    <w:rsid w:val="40EECE9E"/>
    <w:rsid w:val="410A7A57"/>
    <w:rsid w:val="4144DE0F"/>
    <w:rsid w:val="42220885"/>
    <w:rsid w:val="422F8CFA"/>
    <w:rsid w:val="425640D6"/>
    <w:rsid w:val="42577091"/>
    <w:rsid w:val="4291ACEA"/>
    <w:rsid w:val="42ADDB52"/>
    <w:rsid w:val="42C36DF5"/>
    <w:rsid w:val="42EDD48E"/>
    <w:rsid w:val="434DB457"/>
    <w:rsid w:val="43584D4A"/>
    <w:rsid w:val="4375C482"/>
    <w:rsid w:val="4383CD9A"/>
    <w:rsid w:val="440A39D7"/>
    <w:rsid w:val="4410E8DD"/>
    <w:rsid w:val="44448A3B"/>
    <w:rsid w:val="4463A6EA"/>
    <w:rsid w:val="44A2322C"/>
    <w:rsid w:val="44BBE6A0"/>
    <w:rsid w:val="44C59957"/>
    <w:rsid w:val="450904F0"/>
    <w:rsid w:val="4639E870"/>
    <w:rsid w:val="4653BF4F"/>
    <w:rsid w:val="46948024"/>
    <w:rsid w:val="46B06D5E"/>
    <w:rsid w:val="47271735"/>
    <w:rsid w:val="475AD249"/>
    <w:rsid w:val="47E3A254"/>
    <w:rsid w:val="4800BAC8"/>
    <w:rsid w:val="4878A3A5"/>
    <w:rsid w:val="488563D5"/>
    <w:rsid w:val="489E788E"/>
    <w:rsid w:val="48C21E57"/>
    <w:rsid w:val="490F44FC"/>
    <w:rsid w:val="4927F381"/>
    <w:rsid w:val="497211EC"/>
    <w:rsid w:val="49F322FC"/>
    <w:rsid w:val="4AA607DC"/>
    <w:rsid w:val="4B536144"/>
    <w:rsid w:val="4B95A428"/>
    <w:rsid w:val="4B9AF16E"/>
    <w:rsid w:val="4B9F8643"/>
    <w:rsid w:val="4BD99530"/>
    <w:rsid w:val="4C644AD7"/>
    <w:rsid w:val="4CA3F878"/>
    <w:rsid w:val="4CC08B3B"/>
    <w:rsid w:val="4CEBDC81"/>
    <w:rsid w:val="4D94AC13"/>
    <w:rsid w:val="4D990702"/>
    <w:rsid w:val="4DA22A40"/>
    <w:rsid w:val="4DA259A5"/>
    <w:rsid w:val="4DD4E402"/>
    <w:rsid w:val="4E4FE775"/>
    <w:rsid w:val="4E91E4FF"/>
    <w:rsid w:val="4E9A8B66"/>
    <w:rsid w:val="4EB83A74"/>
    <w:rsid w:val="4F5C787E"/>
    <w:rsid w:val="4F5F1A90"/>
    <w:rsid w:val="4FE0842E"/>
    <w:rsid w:val="503E28A0"/>
    <w:rsid w:val="510AAE44"/>
    <w:rsid w:val="51892A32"/>
    <w:rsid w:val="520D2E39"/>
    <w:rsid w:val="522512C9"/>
    <w:rsid w:val="5273786A"/>
    <w:rsid w:val="52A257B5"/>
    <w:rsid w:val="538DAB9A"/>
    <w:rsid w:val="5457BB9E"/>
    <w:rsid w:val="54BEE017"/>
    <w:rsid w:val="557A8101"/>
    <w:rsid w:val="55BE470A"/>
    <w:rsid w:val="563D7B76"/>
    <w:rsid w:val="564EE433"/>
    <w:rsid w:val="5651E461"/>
    <w:rsid w:val="56947C14"/>
    <w:rsid w:val="56CB4361"/>
    <w:rsid w:val="56FF5C6C"/>
    <w:rsid w:val="57593CA5"/>
    <w:rsid w:val="57E8C684"/>
    <w:rsid w:val="57FE9E50"/>
    <w:rsid w:val="58399683"/>
    <w:rsid w:val="583D2FA7"/>
    <w:rsid w:val="58BD5765"/>
    <w:rsid w:val="58C2D7D8"/>
    <w:rsid w:val="58E9AB70"/>
    <w:rsid w:val="596FB171"/>
    <w:rsid w:val="59AAFC84"/>
    <w:rsid w:val="59F6AD30"/>
    <w:rsid w:val="5A1F1EB4"/>
    <w:rsid w:val="5B09E4FA"/>
    <w:rsid w:val="5B1EA31B"/>
    <w:rsid w:val="5BCD6261"/>
    <w:rsid w:val="5BF5C096"/>
    <w:rsid w:val="5D06AF6B"/>
    <w:rsid w:val="5D26EC3F"/>
    <w:rsid w:val="5D492F27"/>
    <w:rsid w:val="5D4DCF35"/>
    <w:rsid w:val="5D70B6CE"/>
    <w:rsid w:val="5D8B5AC3"/>
    <w:rsid w:val="5DEC7DC3"/>
    <w:rsid w:val="5E04D204"/>
    <w:rsid w:val="5E660072"/>
    <w:rsid w:val="5EC9C5A4"/>
    <w:rsid w:val="5F67C742"/>
    <w:rsid w:val="5FEFA92A"/>
    <w:rsid w:val="60114B81"/>
    <w:rsid w:val="60225848"/>
    <w:rsid w:val="608358DA"/>
    <w:rsid w:val="609E855F"/>
    <w:rsid w:val="613284EA"/>
    <w:rsid w:val="6174E1D8"/>
    <w:rsid w:val="6291B095"/>
    <w:rsid w:val="6337DDA3"/>
    <w:rsid w:val="639DEAB5"/>
    <w:rsid w:val="63CC448B"/>
    <w:rsid w:val="63E99264"/>
    <w:rsid w:val="6467D7EE"/>
    <w:rsid w:val="649EF2C5"/>
    <w:rsid w:val="64BFD1A7"/>
    <w:rsid w:val="652929D1"/>
    <w:rsid w:val="6539A5FA"/>
    <w:rsid w:val="65F922DC"/>
    <w:rsid w:val="66311373"/>
    <w:rsid w:val="6634A9C3"/>
    <w:rsid w:val="663D694A"/>
    <w:rsid w:val="66F27403"/>
    <w:rsid w:val="67242403"/>
    <w:rsid w:val="677CD0FF"/>
    <w:rsid w:val="6806D87A"/>
    <w:rsid w:val="681FFA8F"/>
    <w:rsid w:val="68839E34"/>
    <w:rsid w:val="68B0BBBD"/>
    <w:rsid w:val="695D0D54"/>
    <w:rsid w:val="69CF0092"/>
    <w:rsid w:val="69D2CFA4"/>
    <w:rsid w:val="69E55B73"/>
    <w:rsid w:val="69F98B0E"/>
    <w:rsid w:val="6A12F366"/>
    <w:rsid w:val="6AA137C6"/>
    <w:rsid w:val="6ACAF0DC"/>
    <w:rsid w:val="6C4AC1DC"/>
    <w:rsid w:val="6CB81E2A"/>
    <w:rsid w:val="6CE21579"/>
    <w:rsid w:val="6CF2C99B"/>
    <w:rsid w:val="6D05DE28"/>
    <w:rsid w:val="6D46670E"/>
    <w:rsid w:val="6D8DA474"/>
    <w:rsid w:val="6DBDFDDB"/>
    <w:rsid w:val="6E8493A0"/>
    <w:rsid w:val="6F1B697B"/>
    <w:rsid w:val="6F4D4FFC"/>
    <w:rsid w:val="6F4D7C36"/>
    <w:rsid w:val="6F6E4E4F"/>
    <w:rsid w:val="6F7F37E0"/>
    <w:rsid w:val="6FB8E579"/>
    <w:rsid w:val="6FD9E27C"/>
    <w:rsid w:val="6FDBF8B8"/>
    <w:rsid w:val="6FF468DC"/>
    <w:rsid w:val="6FFFE1B5"/>
    <w:rsid w:val="70AE8917"/>
    <w:rsid w:val="711FA85C"/>
    <w:rsid w:val="712022F5"/>
    <w:rsid w:val="71213F4C"/>
    <w:rsid w:val="71A5B3DA"/>
    <w:rsid w:val="71EB6F3D"/>
    <w:rsid w:val="72449AE3"/>
    <w:rsid w:val="727CDE5F"/>
    <w:rsid w:val="729C1C06"/>
    <w:rsid w:val="730A4655"/>
    <w:rsid w:val="731F21D3"/>
    <w:rsid w:val="73700C06"/>
    <w:rsid w:val="739F46F1"/>
    <w:rsid w:val="74125FA7"/>
    <w:rsid w:val="74136520"/>
    <w:rsid w:val="74849C4E"/>
    <w:rsid w:val="74C21511"/>
    <w:rsid w:val="765E6513"/>
    <w:rsid w:val="769B1CCE"/>
    <w:rsid w:val="76B3F915"/>
    <w:rsid w:val="76F74EC6"/>
    <w:rsid w:val="77429362"/>
    <w:rsid w:val="7753B20A"/>
    <w:rsid w:val="77E5C9E4"/>
    <w:rsid w:val="78083A9D"/>
    <w:rsid w:val="7859F459"/>
    <w:rsid w:val="79680025"/>
    <w:rsid w:val="79804A64"/>
    <w:rsid w:val="7A26E93B"/>
    <w:rsid w:val="7A79E4BD"/>
    <w:rsid w:val="7AD037F7"/>
    <w:rsid w:val="7ADAC386"/>
    <w:rsid w:val="7B634757"/>
    <w:rsid w:val="7B8525CD"/>
    <w:rsid w:val="7B918C4D"/>
    <w:rsid w:val="7C1541E1"/>
    <w:rsid w:val="7C2DD96E"/>
    <w:rsid w:val="7C53E568"/>
    <w:rsid w:val="7CD1E0EB"/>
    <w:rsid w:val="7D1EC962"/>
    <w:rsid w:val="7D91E310"/>
    <w:rsid w:val="7DB4189C"/>
    <w:rsid w:val="7E6BE71B"/>
    <w:rsid w:val="7EE5E31C"/>
    <w:rsid w:val="7F0828EC"/>
    <w:rsid w:val="7F5E6E21"/>
    <w:rsid w:val="7F70FF4A"/>
    <w:rsid w:val="7F8B80E3"/>
    <w:rsid w:val="7FB8CD82"/>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D52F2"/>
  <w15:chartTrackingRefBased/>
  <w15:docId w15:val="{A2592541-1330-440D-BC79-46FE4EFF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128"/>
    <w:pPr>
      <w:spacing w:after="0" w:line="240" w:lineRule="auto"/>
    </w:pPr>
    <w:rPr>
      <w:rFonts w:ascii="Times New Roman" w:eastAsia="Times New Roman" w:hAnsi="Times New Roman" w:cs="Times New Roman"/>
      <w:kern w:val="0"/>
      <w:sz w:val="24"/>
      <w:szCs w:val="24"/>
      <w:lang w:eastAsia="es-MX"/>
      <w14:ligatures w14:val="none"/>
    </w:rPr>
  </w:style>
  <w:style w:type="paragraph" w:styleId="Ttulo1">
    <w:name w:val="heading 1"/>
    <w:basedOn w:val="Normal"/>
    <w:next w:val="Normal"/>
    <w:link w:val="Ttulo1Car"/>
    <w:uiPriority w:val="9"/>
    <w:qFormat/>
    <w:rsid w:val="00540B8D"/>
    <w:pPr>
      <w:keepNext/>
      <w:keepLines/>
      <w:spacing w:before="360" w:after="80"/>
      <w:jc w:val="both"/>
      <w:outlineLvl w:val="0"/>
    </w:pPr>
    <w:rPr>
      <w:rFonts w:ascii="Calibri" w:eastAsiaTheme="majorEastAsia" w:hAnsi="Calibri" w:cstheme="majorBidi"/>
      <w:b/>
      <w:smallCaps/>
      <w:color w:val="215E99" w:themeColor="text2" w:themeTint="BF"/>
      <w:szCs w:val="40"/>
    </w:rPr>
  </w:style>
  <w:style w:type="paragraph" w:styleId="Ttulo2">
    <w:name w:val="heading 2"/>
    <w:basedOn w:val="Normal"/>
    <w:next w:val="Normal"/>
    <w:link w:val="Ttulo2Car"/>
    <w:uiPriority w:val="9"/>
    <w:unhideWhenUsed/>
    <w:qFormat/>
    <w:rsid w:val="00540B8D"/>
    <w:pPr>
      <w:keepNext/>
      <w:keepLines/>
      <w:spacing w:before="160" w:after="80"/>
      <w:jc w:val="both"/>
      <w:outlineLvl w:val="1"/>
    </w:pPr>
    <w:rPr>
      <w:rFonts w:ascii="Calibri" w:eastAsiaTheme="majorEastAsia" w:hAnsi="Calibri" w:cstheme="majorBidi"/>
      <w:b/>
      <w:smallCaps/>
      <w:color w:val="215E99" w:themeColor="text2" w:themeTint="BF"/>
      <w:szCs w:val="32"/>
    </w:rPr>
  </w:style>
  <w:style w:type="paragraph" w:styleId="Ttulo3">
    <w:name w:val="heading 3"/>
    <w:basedOn w:val="Normal"/>
    <w:next w:val="Normal"/>
    <w:link w:val="Ttulo3Car"/>
    <w:uiPriority w:val="9"/>
    <w:unhideWhenUsed/>
    <w:qFormat/>
    <w:rsid w:val="00D248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48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48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489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489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489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489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0B8D"/>
    <w:rPr>
      <w:rFonts w:ascii="Calibri" w:eastAsiaTheme="majorEastAsia" w:hAnsi="Calibri" w:cstheme="majorBidi"/>
      <w:b/>
      <w:smallCaps/>
      <w:color w:val="215E99" w:themeColor="text2" w:themeTint="BF"/>
      <w:sz w:val="24"/>
      <w:szCs w:val="40"/>
    </w:rPr>
  </w:style>
  <w:style w:type="character" w:customStyle="1" w:styleId="Ttulo2Car">
    <w:name w:val="Título 2 Car"/>
    <w:basedOn w:val="Fuentedeprrafopredeter"/>
    <w:link w:val="Ttulo2"/>
    <w:uiPriority w:val="9"/>
    <w:rsid w:val="00540B8D"/>
    <w:rPr>
      <w:rFonts w:ascii="Calibri" w:eastAsiaTheme="majorEastAsia" w:hAnsi="Calibri" w:cstheme="majorBidi"/>
      <w:b/>
      <w:smallCaps/>
      <w:color w:val="215E99" w:themeColor="text2" w:themeTint="BF"/>
      <w:szCs w:val="32"/>
    </w:rPr>
  </w:style>
  <w:style w:type="character" w:customStyle="1" w:styleId="Ttulo3Car">
    <w:name w:val="Título 3 Car"/>
    <w:basedOn w:val="Fuentedeprrafopredeter"/>
    <w:link w:val="Ttulo3"/>
    <w:uiPriority w:val="9"/>
    <w:rsid w:val="00D2489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489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489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48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48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48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4896"/>
    <w:rPr>
      <w:rFonts w:eastAsiaTheme="majorEastAsia" w:cstheme="majorBidi"/>
      <w:color w:val="272727" w:themeColor="text1" w:themeTint="D8"/>
    </w:rPr>
  </w:style>
  <w:style w:type="paragraph" w:styleId="Ttulo">
    <w:name w:val="Title"/>
    <w:basedOn w:val="Normal"/>
    <w:next w:val="Normal"/>
    <w:link w:val="TtuloCar"/>
    <w:uiPriority w:val="10"/>
    <w:qFormat/>
    <w:rsid w:val="00D2489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48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48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48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4896"/>
    <w:pPr>
      <w:spacing w:before="160"/>
      <w:jc w:val="center"/>
    </w:pPr>
    <w:rPr>
      <w:i/>
      <w:iCs/>
      <w:color w:val="404040" w:themeColor="text1" w:themeTint="BF"/>
    </w:rPr>
  </w:style>
  <w:style w:type="character" w:customStyle="1" w:styleId="CitaCar">
    <w:name w:val="Cita Car"/>
    <w:basedOn w:val="Fuentedeprrafopredeter"/>
    <w:link w:val="Cita"/>
    <w:uiPriority w:val="29"/>
    <w:rsid w:val="00D24896"/>
    <w:rPr>
      <w:i/>
      <w:iCs/>
      <w:color w:val="404040" w:themeColor="text1" w:themeTint="BF"/>
    </w:rPr>
  </w:style>
  <w:style w:type="paragraph" w:styleId="Prrafodelista">
    <w:name w:val="List Paragraph"/>
    <w:basedOn w:val="Normal"/>
    <w:uiPriority w:val="34"/>
    <w:qFormat/>
    <w:rsid w:val="00D24896"/>
    <w:pPr>
      <w:ind w:left="720"/>
      <w:contextualSpacing/>
    </w:pPr>
  </w:style>
  <w:style w:type="character" w:styleId="nfasisintenso">
    <w:name w:val="Intense Emphasis"/>
    <w:basedOn w:val="Fuentedeprrafopredeter"/>
    <w:uiPriority w:val="21"/>
    <w:qFormat/>
    <w:rsid w:val="00D24896"/>
    <w:rPr>
      <w:i/>
      <w:iCs/>
      <w:color w:val="0F4761" w:themeColor="accent1" w:themeShade="BF"/>
    </w:rPr>
  </w:style>
  <w:style w:type="paragraph" w:styleId="Citadestacada">
    <w:name w:val="Intense Quote"/>
    <w:basedOn w:val="Normal"/>
    <w:next w:val="Normal"/>
    <w:link w:val="CitadestacadaCar"/>
    <w:uiPriority w:val="30"/>
    <w:qFormat/>
    <w:rsid w:val="00D248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4896"/>
    <w:rPr>
      <w:i/>
      <w:iCs/>
      <w:color w:val="0F4761" w:themeColor="accent1" w:themeShade="BF"/>
    </w:rPr>
  </w:style>
  <w:style w:type="character" w:styleId="Referenciaintensa">
    <w:name w:val="Intense Reference"/>
    <w:basedOn w:val="Fuentedeprrafopredeter"/>
    <w:uiPriority w:val="32"/>
    <w:qFormat/>
    <w:rsid w:val="00D24896"/>
    <w:rPr>
      <w:b/>
      <w:bCs/>
      <w:smallCaps/>
      <w:color w:val="0F4761" w:themeColor="accent1" w:themeShade="BF"/>
      <w:spacing w:val="5"/>
    </w:rPr>
  </w:style>
  <w:style w:type="paragraph" w:styleId="Encabezado">
    <w:name w:val="header"/>
    <w:basedOn w:val="Normal"/>
    <w:link w:val="EncabezadoCar"/>
    <w:uiPriority w:val="99"/>
    <w:unhideWhenUsed/>
    <w:rsid w:val="002A1DFB"/>
    <w:pPr>
      <w:tabs>
        <w:tab w:val="center" w:pos="4419"/>
        <w:tab w:val="right" w:pos="8838"/>
      </w:tabs>
    </w:pPr>
  </w:style>
  <w:style w:type="character" w:customStyle="1" w:styleId="EncabezadoCar">
    <w:name w:val="Encabezado Car"/>
    <w:basedOn w:val="Fuentedeprrafopredeter"/>
    <w:link w:val="Encabezado"/>
    <w:uiPriority w:val="99"/>
    <w:rsid w:val="002A1DFB"/>
  </w:style>
  <w:style w:type="paragraph" w:styleId="Piedepgina">
    <w:name w:val="footer"/>
    <w:basedOn w:val="Normal"/>
    <w:link w:val="PiedepginaCar"/>
    <w:uiPriority w:val="99"/>
    <w:unhideWhenUsed/>
    <w:rsid w:val="002A1DFB"/>
    <w:pPr>
      <w:tabs>
        <w:tab w:val="center" w:pos="4419"/>
        <w:tab w:val="right" w:pos="8838"/>
      </w:tabs>
    </w:pPr>
  </w:style>
  <w:style w:type="character" w:customStyle="1" w:styleId="PiedepginaCar">
    <w:name w:val="Pie de página Car"/>
    <w:basedOn w:val="Fuentedeprrafopredeter"/>
    <w:link w:val="Piedepgina"/>
    <w:uiPriority w:val="99"/>
    <w:rsid w:val="002A1DFB"/>
  </w:style>
  <w:style w:type="paragraph" w:styleId="Sinespaciado">
    <w:name w:val="No Spacing"/>
    <w:uiPriority w:val="1"/>
    <w:qFormat/>
    <w:rsid w:val="002A1DFB"/>
    <w:pPr>
      <w:spacing w:after="0" w:line="240" w:lineRule="auto"/>
    </w:pPr>
  </w:style>
  <w:style w:type="character" w:styleId="Refdecomentario">
    <w:name w:val="annotation reference"/>
    <w:basedOn w:val="Fuentedeprrafopredeter"/>
    <w:uiPriority w:val="99"/>
    <w:semiHidden/>
    <w:unhideWhenUsed/>
    <w:rsid w:val="0037207F"/>
    <w:rPr>
      <w:sz w:val="16"/>
      <w:szCs w:val="16"/>
    </w:rPr>
  </w:style>
  <w:style w:type="paragraph" w:styleId="Textocomentario">
    <w:name w:val="annotation text"/>
    <w:basedOn w:val="Normal"/>
    <w:link w:val="TextocomentarioCar"/>
    <w:uiPriority w:val="99"/>
    <w:unhideWhenUsed/>
    <w:rsid w:val="0037207F"/>
    <w:rPr>
      <w:sz w:val="20"/>
      <w:szCs w:val="20"/>
    </w:rPr>
  </w:style>
  <w:style w:type="character" w:customStyle="1" w:styleId="TextocomentarioCar">
    <w:name w:val="Texto comentario Car"/>
    <w:basedOn w:val="Fuentedeprrafopredeter"/>
    <w:link w:val="Textocomentario"/>
    <w:uiPriority w:val="99"/>
    <w:rsid w:val="0037207F"/>
    <w:rPr>
      <w:sz w:val="20"/>
      <w:szCs w:val="20"/>
    </w:rPr>
  </w:style>
  <w:style w:type="paragraph" w:styleId="Asuntodelcomentario">
    <w:name w:val="annotation subject"/>
    <w:basedOn w:val="Textocomentario"/>
    <w:next w:val="Textocomentario"/>
    <w:link w:val="AsuntodelcomentarioCar"/>
    <w:uiPriority w:val="99"/>
    <w:semiHidden/>
    <w:unhideWhenUsed/>
    <w:rsid w:val="0037207F"/>
    <w:rPr>
      <w:b/>
      <w:bCs/>
    </w:rPr>
  </w:style>
  <w:style w:type="character" w:customStyle="1" w:styleId="AsuntodelcomentarioCar">
    <w:name w:val="Asunto del comentario Car"/>
    <w:basedOn w:val="TextocomentarioCar"/>
    <w:link w:val="Asuntodelcomentario"/>
    <w:uiPriority w:val="99"/>
    <w:semiHidden/>
    <w:rsid w:val="0037207F"/>
    <w:rPr>
      <w:b/>
      <w:bCs/>
      <w:sz w:val="20"/>
      <w:szCs w:val="20"/>
    </w:rPr>
  </w:style>
  <w:style w:type="paragraph" w:styleId="TDC1">
    <w:name w:val="toc 1"/>
    <w:basedOn w:val="Normal"/>
    <w:next w:val="Normal"/>
    <w:autoRedefine/>
    <w:uiPriority w:val="39"/>
    <w:unhideWhenUsed/>
    <w:rsid w:val="00426E2D"/>
    <w:pPr>
      <w:spacing w:after="100"/>
    </w:pPr>
  </w:style>
  <w:style w:type="paragraph" w:styleId="TDC2">
    <w:name w:val="toc 2"/>
    <w:basedOn w:val="Normal"/>
    <w:next w:val="Normal"/>
    <w:autoRedefine/>
    <w:uiPriority w:val="39"/>
    <w:unhideWhenUsed/>
    <w:rsid w:val="00426E2D"/>
    <w:pPr>
      <w:spacing w:after="100"/>
      <w:ind w:left="220"/>
    </w:pPr>
  </w:style>
  <w:style w:type="character" w:styleId="Hipervnculo">
    <w:name w:val="Hyperlink"/>
    <w:basedOn w:val="Fuentedeprrafopredeter"/>
    <w:uiPriority w:val="99"/>
    <w:unhideWhenUsed/>
    <w:rsid w:val="00426E2D"/>
    <w:rPr>
      <w:color w:val="467886" w:themeColor="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merodepgina">
    <w:name w:val="page number"/>
    <w:basedOn w:val="Fuentedeprrafopredeter"/>
    <w:uiPriority w:val="99"/>
    <w:semiHidden/>
    <w:unhideWhenUsed/>
    <w:rsid w:val="0020243A"/>
  </w:style>
  <w:style w:type="paragraph" w:styleId="NormalWeb">
    <w:name w:val="Normal (Web)"/>
    <w:basedOn w:val="Normal"/>
    <w:uiPriority w:val="99"/>
    <w:unhideWhenUsed/>
    <w:rsid w:val="00AD0EAD"/>
    <w:pPr>
      <w:spacing w:before="100" w:beforeAutospacing="1" w:after="100" w:afterAutospacing="1"/>
    </w:pPr>
  </w:style>
  <w:style w:type="paragraph" w:styleId="Revisin">
    <w:name w:val="Revision"/>
    <w:hidden/>
    <w:uiPriority w:val="99"/>
    <w:semiHidden/>
    <w:rsid w:val="001763DC"/>
    <w:pPr>
      <w:spacing w:after="0" w:line="240" w:lineRule="auto"/>
    </w:pPr>
  </w:style>
  <w:style w:type="paragraph" w:customStyle="1" w:styleId="pdq2pgselectionanchorcontainer">
    <w:name w:val="pdq2pg_selectionanchorcontainer"/>
    <w:basedOn w:val="Normal"/>
    <w:rsid w:val="00153128"/>
    <w:pPr>
      <w:spacing w:before="100" w:beforeAutospacing="1" w:after="100" w:afterAutospacing="1"/>
    </w:pPr>
  </w:style>
  <w:style w:type="character" w:styleId="Fuerte">
    <w:name w:val="Strong"/>
    <w:basedOn w:val="Fuentedeprrafopredeter"/>
    <w:uiPriority w:val="22"/>
    <w:qFormat/>
    <w:rsid w:val="00153128"/>
    <w:rPr>
      <w:b/>
      <w:bCs/>
    </w:rPr>
  </w:style>
  <w:style w:type="character" w:customStyle="1" w:styleId="apple-converted-space">
    <w:name w:val="apple-converted-space"/>
    <w:basedOn w:val="Fuentedeprrafopredeter"/>
    <w:rsid w:val="00153128"/>
  </w:style>
  <w:style w:type="character" w:styleId="nfasis">
    <w:name w:val="Emphasis"/>
    <w:basedOn w:val="Fuentedeprrafopredeter"/>
    <w:uiPriority w:val="20"/>
    <w:qFormat/>
    <w:rsid w:val="005A3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59C3D-BFD3-4472-A70E-398C7414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6909</Words>
  <Characters>38001</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Daniela Saavedra Maldonado</dc:creator>
  <cp:keywords/>
  <dc:description/>
  <cp:lastModifiedBy>Pierre Medor</cp:lastModifiedBy>
  <cp:revision>2</cp:revision>
  <dcterms:created xsi:type="dcterms:W3CDTF">2026-08-12T20:37:00Z</dcterms:created>
  <dcterms:modified xsi:type="dcterms:W3CDTF">2026-08-12T20:37:00Z</dcterms:modified>
</cp:coreProperties>
</file>